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96" w:rsidRDefault="006F5496">
      <w:pPr>
        <w:pStyle w:val="Titre8"/>
      </w:pPr>
      <w:bookmarkStart w:id="0" w:name="_GoBack"/>
      <w:bookmarkEnd w:id="0"/>
    </w:p>
    <w:p w:rsidR="006F5496" w:rsidRPr="00143FDA" w:rsidRDefault="00B71B83">
      <w:pPr>
        <w:pStyle w:val="Titre1"/>
        <w:pBdr>
          <w:top w:val="single" w:sz="4" w:space="1" w:color="auto"/>
          <w:left w:val="single" w:sz="4" w:space="4" w:color="auto"/>
          <w:bottom w:val="single" w:sz="4" w:space="1" w:color="auto"/>
          <w:right w:val="single" w:sz="4" w:space="4" w:color="auto"/>
        </w:pBdr>
        <w:spacing w:line="360" w:lineRule="auto"/>
        <w:rPr>
          <w:smallCaps/>
          <w14:shadow w14:blurRad="50800" w14:dist="38100" w14:dir="2700000" w14:sx="100000" w14:sy="100000" w14:kx="0" w14:ky="0" w14:algn="tl">
            <w14:srgbClr w14:val="000000">
              <w14:alpha w14:val="60000"/>
            </w14:srgbClr>
          </w14:shadow>
        </w:rPr>
      </w:pPr>
      <w:r w:rsidRPr="00143FDA">
        <w:rPr>
          <w:smallCaps/>
          <w14:shadow w14:blurRad="50800" w14:dist="38100" w14:dir="2700000" w14:sx="100000" w14:sy="100000" w14:kx="0" w14:ky="0" w14:algn="tl">
            <w14:srgbClr w14:val="000000">
              <w14:alpha w14:val="60000"/>
            </w14:srgbClr>
          </w14:shadow>
        </w:rPr>
        <w:t>Cession d’Actifs</w:t>
      </w:r>
    </w:p>
    <w:p w:rsidR="006F5496" w:rsidRPr="00143FDA" w:rsidRDefault="006F5496">
      <w:pPr>
        <w:pStyle w:val="Titre1"/>
        <w:pBdr>
          <w:top w:val="single" w:sz="4" w:space="1" w:color="auto"/>
          <w:left w:val="single" w:sz="4" w:space="4" w:color="auto"/>
          <w:bottom w:val="single" w:sz="4" w:space="1" w:color="auto"/>
          <w:right w:val="single" w:sz="4" w:space="4" w:color="auto"/>
        </w:pBdr>
        <w:spacing w:line="360" w:lineRule="auto"/>
        <w:rPr>
          <w:smallCaps/>
          <w:sz w:val="24"/>
          <w14:shadow w14:blurRad="50800" w14:dist="38100" w14:dir="2700000" w14:sx="100000" w14:sy="100000" w14:kx="0" w14:ky="0" w14:algn="tl">
            <w14:srgbClr w14:val="000000">
              <w14:alpha w14:val="60000"/>
            </w14:srgbClr>
          </w14:shadow>
        </w:rPr>
      </w:pPr>
      <w:r w:rsidRPr="00143FDA">
        <w:rPr>
          <w:smallCaps/>
          <w:sz w:val="24"/>
          <w14:shadow w14:blurRad="50800" w14:dist="38100" w14:dir="2700000" w14:sx="100000" w14:sy="100000" w14:kx="0" w14:ky="0" w14:algn="tl">
            <w14:srgbClr w14:val="000000">
              <w14:alpha w14:val="60000"/>
            </w14:srgbClr>
          </w14:shadow>
        </w:rPr>
        <w:t>en liquidation judiciaire</w:t>
      </w:r>
    </w:p>
    <w:p w:rsidR="006F5496" w:rsidRPr="00B71B83" w:rsidRDefault="00B71B83">
      <w:pPr>
        <w:jc w:val="center"/>
        <w:rPr>
          <w:rFonts w:ascii="Times New Roman" w:hAnsi="Times New Roman"/>
        </w:rPr>
      </w:pPr>
      <w:r w:rsidRPr="00B71B83">
        <w:rPr>
          <w:rFonts w:ascii="Times New Roman" w:hAnsi="Times New Roman"/>
        </w:rPr>
        <w:t>(Article L.642-19 du code de c</w:t>
      </w:r>
      <w:r w:rsidR="006F5496" w:rsidRPr="00B71B83">
        <w:rPr>
          <w:rFonts w:ascii="Times New Roman" w:hAnsi="Times New Roman"/>
        </w:rPr>
        <w:t>ommerce</w:t>
      </w:r>
      <w:r w:rsidR="00B757A1" w:rsidRPr="00B71B83">
        <w:rPr>
          <w:rFonts w:ascii="Times New Roman" w:hAnsi="Times New Roman"/>
        </w:rPr>
        <w:t>)</w:t>
      </w:r>
      <w:r w:rsidR="006F5496" w:rsidRPr="00B71B83">
        <w:rPr>
          <w:rFonts w:ascii="Times New Roman" w:hAnsi="Times New Roman"/>
        </w:rPr>
        <w:t xml:space="preserve"> </w:t>
      </w:r>
    </w:p>
    <w:p w:rsidR="006F5496" w:rsidRDefault="006F5496">
      <w:pPr>
        <w:pStyle w:val="En-tte"/>
        <w:tabs>
          <w:tab w:val="clear" w:pos="4536"/>
          <w:tab w:val="clear" w:pos="9072"/>
        </w:tabs>
        <w:rPr>
          <w:bCs/>
        </w:rPr>
      </w:pPr>
    </w:p>
    <w:p w:rsidR="006F5496" w:rsidRPr="00850350" w:rsidRDefault="00CF44B9" w:rsidP="00B71B83">
      <w:pPr>
        <w:ind w:right="-2"/>
        <w:jc w:val="center"/>
        <w:rPr>
          <w:rFonts w:ascii="Times New Roman" w:hAnsi="Times New Roman"/>
          <w:b/>
          <w:sz w:val="22"/>
          <w:szCs w:val="22"/>
        </w:rPr>
      </w:pPr>
      <w:r>
        <w:rPr>
          <w:rFonts w:ascii="Times New Roman" w:hAnsi="Times New Roman"/>
          <w:b/>
          <w:sz w:val="22"/>
          <w:szCs w:val="22"/>
        </w:rPr>
        <w:t xml:space="preserve">Je soussigné, </w:t>
      </w:r>
      <w:r w:rsidR="006F5496" w:rsidRPr="00850350">
        <w:rPr>
          <w:rFonts w:ascii="Times New Roman" w:hAnsi="Times New Roman"/>
          <w:b/>
          <w:sz w:val="22"/>
          <w:szCs w:val="22"/>
        </w:rPr>
        <w:t xml:space="preserve"> </w:t>
      </w:r>
      <w:bookmarkStart w:id="1" w:name="SAFFAIRE_PRONOM_0"/>
      <w:r w:rsidR="0000402D">
        <w:rPr>
          <w:rFonts w:ascii="Times New Roman" w:hAnsi="Times New Roman"/>
          <w:b/>
          <w:sz w:val="22"/>
          <w:szCs w:val="22"/>
        </w:rPr>
        <w:t xml:space="preserve">Maître </w:t>
      </w:r>
      <w:r w:rsidR="006F5496" w:rsidRPr="00850350">
        <w:rPr>
          <w:rFonts w:ascii="Times New Roman" w:hAnsi="Times New Roman"/>
          <w:b/>
          <w:sz w:val="22"/>
          <w:szCs w:val="22"/>
        </w:rPr>
        <w:t>Christian HART de KEATING</w:t>
      </w:r>
      <w:bookmarkEnd w:id="1"/>
      <w:r w:rsidR="005F6805" w:rsidRPr="00850350">
        <w:rPr>
          <w:rFonts w:ascii="Times New Roman" w:hAnsi="Times New Roman"/>
          <w:b/>
          <w:sz w:val="22"/>
          <w:szCs w:val="22"/>
        </w:rPr>
        <w:t xml:space="preserve">, </w:t>
      </w:r>
      <w:r w:rsidR="00850350" w:rsidRPr="00850350">
        <w:rPr>
          <w:rFonts w:ascii="Times New Roman" w:hAnsi="Times New Roman"/>
          <w:b/>
          <w:sz w:val="22"/>
          <w:szCs w:val="22"/>
        </w:rPr>
        <w:t>mandataire j</w:t>
      </w:r>
      <w:r w:rsidR="006F5496" w:rsidRPr="00850350">
        <w:rPr>
          <w:rFonts w:ascii="Times New Roman" w:hAnsi="Times New Roman"/>
          <w:b/>
          <w:sz w:val="22"/>
          <w:szCs w:val="22"/>
        </w:rPr>
        <w:t>udiciaire</w:t>
      </w:r>
      <w:r w:rsidR="005F6805" w:rsidRPr="00850350">
        <w:rPr>
          <w:rFonts w:ascii="Times New Roman" w:hAnsi="Times New Roman"/>
          <w:b/>
          <w:sz w:val="22"/>
          <w:szCs w:val="22"/>
        </w:rPr>
        <w:t xml:space="preserve">, </w:t>
      </w:r>
      <w:r w:rsidR="00554295">
        <w:rPr>
          <w:rFonts w:ascii="Times New Roman" w:hAnsi="Times New Roman"/>
          <w:b/>
          <w:sz w:val="22"/>
          <w:szCs w:val="22"/>
        </w:rPr>
        <w:t xml:space="preserve">représentant la </w:t>
      </w:r>
      <w:r w:rsidR="00DC2006">
        <w:rPr>
          <w:rFonts w:ascii="Times New Roman" w:hAnsi="Times New Roman"/>
          <w:b/>
          <w:sz w:val="22"/>
          <w:szCs w:val="22"/>
        </w:rPr>
        <w:t xml:space="preserve">            </w:t>
      </w:r>
      <w:r w:rsidR="006A6FD2" w:rsidRPr="00850350">
        <w:rPr>
          <w:rFonts w:ascii="Times New Roman" w:hAnsi="Times New Roman"/>
          <w:b/>
          <w:sz w:val="22"/>
          <w:szCs w:val="22"/>
        </w:rPr>
        <w:t>SELARL</w:t>
      </w:r>
      <w:r w:rsidR="006F5496" w:rsidRPr="00850350">
        <w:rPr>
          <w:rFonts w:ascii="Times New Roman" w:hAnsi="Times New Roman"/>
          <w:b/>
          <w:sz w:val="22"/>
          <w:szCs w:val="22"/>
        </w:rPr>
        <w:t xml:space="preserve"> de KEATING</w:t>
      </w:r>
      <w:r w:rsidR="00DC2006">
        <w:rPr>
          <w:rFonts w:ascii="Times New Roman" w:hAnsi="Times New Roman"/>
          <w:b/>
          <w:sz w:val="22"/>
          <w:szCs w:val="22"/>
        </w:rPr>
        <w:t xml:space="preserve"> - </w:t>
      </w:r>
      <w:bookmarkStart w:id="2" w:name="SAFFAIRE_LOCRUE1_0"/>
      <w:r w:rsidR="0000402D">
        <w:rPr>
          <w:rFonts w:ascii="Times New Roman" w:hAnsi="Times New Roman"/>
          <w:b/>
          <w:sz w:val="22"/>
          <w:szCs w:val="22"/>
        </w:rPr>
        <w:t>1/3</w:t>
      </w:r>
      <w:r w:rsidR="006F5496" w:rsidRPr="00850350">
        <w:rPr>
          <w:rFonts w:ascii="Times New Roman" w:hAnsi="Times New Roman"/>
          <w:b/>
          <w:sz w:val="22"/>
          <w:szCs w:val="22"/>
        </w:rPr>
        <w:t xml:space="preserve"> boulevard Jean Jaurès</w:t>
      </w:r>
      <w:bookmarkEnd w:id="2"/>
      <w:r w:rsidR="006F5496" w:rsidRPr="00850350">
        <w:rPr>
          <w:rFonts w:ascii="Times New Roman" w:hAnsi="Times New Roman"/>
          <w:b/>
          <w:sz w:val="22"/>
          <w:szCs w:val="22"/>
        </w:rPr>
        <w:t xml:space="preserve">  </w:t>
      </w:r>
      <w:bookmarkStart w:id="3" w:name="SAFFAIRE_LOCRUE2_0"/>
      <w:bookmarkStart w:id="4" w:name="SAFFAIRE_LOCCP_0"/>
      <w:bookmarkEnd w:id="3"/>
      <w:r w:rsidR="006F5496" w:rsidRPr="00850350">
        <w:rPr>
          <w:rFonts w:ascii="Times New Roman" w:hAnsi="Times New Roman"/>
          <w:b/>
          <w:sz w:val="22"/>
          <w:szCs w:val="22"/>
        </w:rPr>
        <w:t>95300</w:t>
      </w:r>
      <w:bookmarkEnd w:id="4"/>
      <w:r w:rsidR="006F5496" w:rsidRPr="00850350">
        <w:rPr>
          <w:rFonts w:ascii="Times New Roman" w:hAnsi="Times New Roman"/>
          <w:b/>
          <w:sz w:val="22"/>
          <w:szCs w:val="22"/>
        </w:rPr>
        <w:t xml:space="preserve">  </w:t>
      </w:r>
      <w:bookmarkStart w:id="5" w:name="SAFFAIRE_LOCBUR_0"/>
      <w:r w:rsidR="006F5496" w:rsidRPr="00850350">
        <w:rPr>
          <w:rFonts w:ascii="Times New Roman" w:hAnsi="Times New Roman"/>
          <w:b/>
          <w:sz w:val="22"/>
          <w:szCs w:val="22"/>
        </w:rPr>
        <w:t>PONTOISE</w:t>
      </w:r>
      <w:bookmarkEnd w:id="5"/>
      <w:r w:rsidR="005F6805" w:rsidRPr="00850350">
        <w:rPr>
          <w:rFonts w:ascii="Times New Roman" w:hAnsi="Times New Roman"/>
          <w:b/>
          <w:sz w:val="22"/>
          <w:szCs w:val="22"/>
        </w:rPr>
        <w:t xml:space="preserve"> - </w:t>
      </w:r>
      <w:r w:rsidR="006F5496" w:rsidRPr="00850350">
        <w:rPr>
          <w:rFonts w:ascii="Times New Roman" w:hAnsi="Times New Roman"/>
          <w:b/>
          <w:sz w:val="22"/>
          <w:szCs w:val="22"/>
        </w:rPr>
        <w:t>Tél. :</w:t>
      </w:r>
      <w:bookmarkStart w:id="6" w:name="SAFFAIRE_LOCTEL1_0"/>
      <w:r w:rsidR="00E226D9" w:rsidRPr="00850350">
        <w:rPr>
          <w:rFonts w:ascii="Times New Roman" w:hAnsi="Times New Roman"/>
          <w:b/>
          <w:sz w:val="22"/>
          <w:szCs w:val="22"/>
        </w:rPr>
        <w:t xml:space="preserve"> </w:t>
      </w:r>
      <w:r w:rsidR="006F5496" w:rsidRPr="00850350">
        <w:rPr>
          <w:rFonts w:ascii="Times New Roman" w:hAnsi="Times New Roman"/>
          <w:b/>
          <w:sz w:val="22"/>
          <w:szCs w:val="22"/>
        </w:rPr>
        <w:t>01 30 75 93 93</w:t>
      </w:r>
      <w:bookmarkEnd w:id="6"/>
    </w:p>
    <w:p w:rsidR="006F5496" w:rsidRPr="00850350" w:rsidRDefault="006F5496" w:rsidP="00744022">
      <w:pPr>
        <w:ind w:right="-2"/>
        <w:rPr>
          <w:rFonts w:ascii="Times New Roman" w:hAnsi="Times New Roman"/>
          <w:bCs/>
          <w:sz w:val="22"/>
          <w:szCs w:val="22"/>
        </w:rPr>
      </w:pPr>
    </w:p>
    <w:p w:rsidR="006F5496" w:rsidRDefault="006F5496" w:rsidP="00744022">
      <w:pPr>
        <w:ind w:right="-2"/>
        <w:rPr>
          <w:rFonts w:ascii="Times New Roman" w:hAnsi="Times New Roman"/>
          <w:bCs/>
        </w:rPr>
      </w:pPr>
      <w:r>
        <w:rPr>
          <w:rFonts w:ascii="Times New Roman" w:hAnsi="Times New Roman"/>
          <w:bCs/>
        </w:rPr>
        <w:t>Liquidateur désigné à cette fo</w:t>
      </w:r>
      <w:r w:rsidR="00B757A1">
        <w:rPr>
          <w:rFonts w:ascii="Times New Roman" w:hAnsi="Times New Roman"/>
          <w:bCs/>
        </w:rPr>
        <w:t>nction par j</w:t>
      </w:r>
      <w:r>
        <w:rPr>
          <w:rFonts w:ascii="Times New Roman" w:hAnsi="Times New Roman"/>
          <w:bCs/>
        </w:rPr>
        <w:t xml:space="preserve">ugement du </w:t>
      </w:r>
      <w:bookmarkStart w:id="7" w:name="SAFFAIRE_DATEJUGE_0"/>
      <w:r>
        <w:rPr>
          <w:rFonts w:ascii="Times New Roman" w:hAnsi="Times New Roman"/>
          <w:bCs/>
        </w:rPr>
        <w:t>10/10/2022</w:t>
      </w:r>
      <w:bookmarkEnd w:id="7"/>
      <w:r>
        <w:rPr>
          <w:rFonts w:ascii="Times New Roman" w:hAnsi="Times New Roman"/>
          <w:bCs/>
        </w:rPr>
        <w:t xml:space="preserve"> </w:t>
      </w:r>
      <w:r w:rsidR="00850350">
        <w:rPr>
          <w:rFonts w:ascii="Times New Roman" w:hAnsi="Times New Roman"/>
          <w:bCs/>
        </w:rPr>
        <w:t>prononçant</w:t>
      </w:r>
      <w:r>
        <w:rPr>
          <w:rFonts w:ascii="Times New Roman" w:hAnsi="Times New Roman"/>
          <w:bCs/>
        </w:rPr>
        <w:t xml:space="preserve"> la liquidation judiciaire de :</w:t>
      </w:r>
    </w:p>
    <w:p w:rsidR="0000402D" w:rsidRDefault="0000402D" w:rsidP="00744022">
      <w:pPr>
        <w:ind w:right="-2"/>
        <w:rPr>
          <w:rFonts w:ascii="Times New Roman" w:hAnsi="Times New Roman"/>
          <w:bCs/>
        </w:rPr>
      </w:pPr>
    </w:p>
    <w:p w:rsidR="006F5496" w:rsidRPr="0000402D" w:rsidRDefault="006F5496" w:rsidP="0000402D">
      <w:pPr>
        <w:ind w:right="-2"/>
        <w:rPr>
          <w:rFonts w:ascii="Times New Roman" w:hAnsi="Times New Roman"/>
          <w:bCs/>
        </w:rPr>
      </w:pPr>
      <w:bookmarkStart w:id="8" w:name="SAFFAIRE_ABREVIALIB_0"/>
      <w:bookmarkStart w:id="9" w:name="SAFFAIRE_NOM_0"/>
      <w:bookmarkEnd w:id="8"/>
      <w:r>
        <w:rPr>
          <w:rFonts w:ascii="Times New Roman" w:hAnsi="Times New Roman"/>
          <w:b/>
        </w:rPr>
        <w:t>SAS EUROEVENEMENTCIEL</w:t>
      </w:r>
      <w:bookmarkEnd w:id="9"/>
      <w:r>
        <w:rPr>
          <w:rFonts w:ascii="Times New Roman" w:hAnsi="Times New Roman"/>
          <w:b/>
        </w:rPr>
        <w:t xml:space="preserve"> </w:t>
      </w:r>
      <w:r>
        <w:rPr>
          <w:rFonts w:ascii="Times New Roman" w:hAnsi="Times New Roman"/>
          <w:bCs/>
        </w:rPr>
        <w:t xml:space="preserve">au capital de </w:t>
      </w:r>
      <w:bookmarkStart w:id="10" w:name="SAFFAIRE_CAPITAL_0"/>
      <w:r>
        <w:rPr>
          <w:rFonts w:ascii="Times New Roman" w:hAnsi="Times New Roman"/>
          <w:bCs/>
        </w:rPr>
        <w:t>5 00</w:t>
      </w:r>
      <w:bookmarkEnd w:id="10"/>
      <w:r w:rsidR="0000402D">
        <w:rPr>
          <w:rFonts w:ascii="Times New Roman" w:hAnsi="Times New Roman"/>
          <w:bCs/>
        </w:rPr>
        <w:t>0</w:t>
      </w:r>
      <w:r>
        <w:rPr>
          <w:rFonts w:ascii="Times New Roman" w:hAnsi="Times New Roman"/>
          <w:bCs/>
        </w:rPr>
        <w:t xml:space="preserve"> </w:t>
      </w:r>
      <w:r w:rsidR="00DC2006">
        <w:rPr>
          <w:rFonts w:ascii="Times New Roman" w:hAnsi="Times New Roman"/>
          <w:bCs/>
        </w:rPr>
        <w:t>euros</w:t>
      </w:r>
      <w:r>
        <w:rPr>
          <w:rFonts w:ascii="Times New Roman" w:hAnsi="Times New Roman"/>
          <w:bCs/>
        </w:rPr>
        <w:t>,</w:t>
      </w:r>
      <w:r w:rsidR="00B757A1">
        <w:rPr>
          <w:rFonts w:ascii="Times New Roman" w:hAnsi="Times New Roman"/>
          <w:bCs/>
        </w:rPr>
        <w:t xml:space="preserve"> e</w:t>
      </w:r>
      <w:r>
        <w:rPr>
          <w:rFonts w:ascii="Times New Roman" w:hAnsi="Times New Roman"/>
          <w:bCs/>
        </w:rPr>
        <w:t xml:space="preserve">xploitant un fonds de commerce de </w:t>
      </w:r>
      <w:bookmarkStart w:id="11" w:name="SAFFAIRE_ACTIVITE_0"/>
      <w:r>
        <w:rPr>
          <w:rFonts w:ascii="Times New Roman" w:hAnsi="Times New Roman"/>
          <w:bCs/>
        </w:rPr>
        <w:t>conseil et assistance opérationnelle en matière de stratégie commerciale</w:t>
      </w:r>
      <w:bookmarkEnd w:id="11"/>
      <w:r w:rsidR="00850350">
        <w:rPr>
          <w:rFonts w:ascii="Times New Roman" w:hAnsi="Times New Roman"/>
          <w:bCs/>
        </w:rPr>
        <w:t xml:space="preserve"> situé </w:t>
      </w:r>
      <w:r>
        <w:rPr>
          <w:rFonts w:ascii="Times New Roman" w:hAnsi="Times New Roman"/>
          <w:bCs/>
        </w:rPr>
        <w:t xml:space="preserve"> </w:t>
      </w:r>
      <w:bookmarkStart w:id="12" w:name="SAFFAIRE_RUE1_0"/>
      <w:r>
        <w:rPr>
          <w:rFonts w:ascii="Times New Roman" w:hAnsi="Times New Roman"/>
          <w:bCs/>
        </w:rPr>
        <w:t>5 rue de l'Industrie</w:t>
      </w:r>
      <w:bookmarkEnd w:id="12"/>
      <w:r w:rsidR="00850350">
        <w:rPr>
          <w:rFonts w:ascii="Times New Roman" w:hAnsi="Times New Roman"/>
          <w:bCs/>
        </w:rPr>
        <w:t xml:space="preserve"> </w:t>
      </w:r>
      <w:bookmarkStart w:id="13" w:name="SAFFAIRE_CODPOST_0"/>
      <w:r>
        <w:rPr>
          <w:rFonts w:ascii="Times New Roman" w:hAnsi="Times New Roman"/>
          <w:bCs/>
        </w:rPr>
        <w:t>95310</w:t>
      </w:r>
      <w:bookmarkEnd w:id="13"/>
      <w:r w:rsidR="00850350">
        <w:rPr>
          <w:rFonts w:ascii="Times New Roman" w:hAnsi="Times New Roman"/>
          <w:bCs/>
        </w:rPr>
        <w:t xml:space="preserve"> </w:t>
      </w:r>
      <w:r>
        <w:rPr>
          <w:rFonts w:ascii="Times New Roman" w:hAnsi="Times New Roman"/>
          <w:bCs/>
        </w:rPr>
        <w:t xml:space="preserve"> </w:t>
      </w:r>
      <w:bookmarkStart w:id="14" w:name="SAFFAIRE_BURDIS_0"/>
      <w:r>
        <w:rPr>
          <w:rFonts w:ascii="Times New Roman" w:hAnsi="Times New Roman"/>
          <w:bCs/>
        </w:rPr>
        <w:t>SAINT-OUEN-L'AUMÔNE</w:t>
      </w:r>
      <w:bookmarkEnd w:id="14"/>
      <w:r w:rsidR="0000402D">
        <w:rPr>
          <w:rFonts w:ascii="Times New Roman" w:hAnsi="Times New Roman"/>
          <w:bCs/>
        </w:rPr>
        <w:t xml:space="preserve"> - </w:t>
      </w:r>
      <w:r w:rsidRPr="005F6805">
        <w:rPr>
          <w:rFonts w:ascii="Times New Roman" w:hAnsi="Times New Roman"/>
          <w:bCs/>
          <w:lang w:val="en-US"/>
        </w:rPr>
        <w:t xml:space="preserve">RCS </w:t>
      </w:r>
      <w:bookmarkStart w:id="15" w:name="SAFFAIRE_LOCBUR_2"/>
      <w:r w:rsidRPr="005F6805">
        <w:rPr>
          <w:rFonts w:ascii="Times New Roman" w:hAnsi="Times New Roman"/>
          <w:bCs/>
          <w:lang w:val="en-US"/>
        </w:rPr>
        <w:t>PONTOISE</w:t>
      </w:r>
      <w:bookmarkEnd w:id="15"/>
      <w:r w:rsidRPr="005F6805">
        <w:rPr>
          <w:rFonts w:ascii="Times New Roman" w:hAnsi="Times New Roman"/>
          <w:lang w:val="en-US"/>
        </w:rPr>
        <w:t xml:space="preserve"> </w:t>
      </w:r>
      <w:bookmarkStart w:id="16" w:name="SAFFAIRE_RC_0"/>
      <w:r w:rsidR="005F6805" w:rsidRPr="005F6805">
        <w:rPr>
          <w:rFonts w:ascii="Times New Roman" w:hAnsi="Times New Roman"/>
          <w:lang w:val="en-US"/>
        </w:rPr>
        <w:t>850 439 084</w:t>
      </w:r>
      <w:bookmarkEnd w:id="16"/>
      <w:r w:rsidR="005F6805" w:rsidRPr="005F6805">
        <w:rPr>
          <w:rFonts w:ascii="Times New Roman" w:hAnsi="Times New Roman"/>
          <w:lang w:val="en-US"/>
        </w:rPr>
        <w:t xml:space="preserve"> </w:t>
      </w:r>
    </w:p>
    <w:p w:rsidR="006F5496" w:rsidRPr="005F6805" w:rsidRDefault="006F5496">
      <w:pPr>
        <w:ind w:right="-2"/>
        <w:jc w:val="left"/>
        <w:rPr>
          <w:rFonts w:ascii="Times New Roman" w:hAnsi="Times New Roman"/>
          <w:bCs/>
          <w:lang w:val="en-US"/>
        </w:rPr>
      </w:pPr>
    </w:p>
    <w:p w:rsidR="006F5496" w:rsidRDefault="00E226D9" w:rsidP="00744022">
      <w:pPr>
        <w:ind w:right="-2"/>
        <w:rPr>
          <w:rFonts w:ascii="Times New Roman" w:hAnsi="Times New Roman"/>
          <w:b/>
        </w:rPr>
      </w:pPr>
      <w:r>
        <w:rPr>
          <w:rFonts w:ascii="Times New Roman" w:hAnsi="Times New Roman"/>
          <w:b/>
        </w:rPr>
        <w:t xml:space="preserve">Déclare que sont susceptibles d’être cédés les actifs dont les caractéristiques essentielles sont les suivantes : </w:t>
      </w:r>
    </w:p>
    <w:p w:rsidR="006F5496" w:rsidRDefault="006F5496" w:rsidP="00744022">
      <w:pPr>
        <w:ind w:right="-2"/>
        <w:rPr>
          <w:rFonts w:ascii="Times New Roman" w:hAnsi="Times New Roman"/>
          <w:b/>
        </w:rPr>
      </w:pPr>
    </w:p>
    <w:p w:rsidR="006F5496" w:rsidRDefault="00E226D9" w:rsidP="00744022">
      <w:pPr>
        <w:ind w:right="-2"/>
        <w:rPr>
          <w:rFonts w:ascii="Times New Roman" w:hAnsi="Times New Roman"/>
          <w:bCs/>
        </w:rPr>
      </w:pPr>
      <w:r>
        <w:rPr>
          <w:rFonts w:ascii="Times New Roman" w:hAnsi="Times New Roman"/>
        </w:rPr>
        <w:t>Fonds de commerce</w:t>
      </w:r>
      <w:r w:rsidR="00850350">
        <w:rPr>
          <w:rFonts w:ascii="Times New Roman" w:hAnsi="Times New Roman"/>
        </w:rPr>
        <w:t xml:space="preserve"> </w:t>
      </w:r>
      <w:r>
        <w:rPr>
          <w:rFonts w:ascii="Times New Roman" w:hAnsi="Times New Roman"/>
        </w:rPr>
        <w:t>de</w:t>
      </w:r>
      <w:bookmarkStart w:id="17" w:name="SAFFAIRE_ACTIVITE_1"/>
      <w:r w:rsidR="0000402D">
        <w:rPr>
          <w:rFonts w:ascii="Times New Roman" w:hAnsi="Times New Roman"/>
        </w:rPr>
        <w:t xml:space="preserve"> </w:t>
      </w:r>
      <w:r w:rsidR="006F5496" w:rsidRPr="00E226D9">
        <w:rPr>
          <w:rFonts w:ascii="Times New Roman" w:hAnsi="Times New Roman"/>
        </w:rPr>
        <w:t>conseil et assistance opérationnelle en matière de stratégie commerciale</w:t>
      </w:r>
      <w:bookmarkEnd w:id="17"/>
      <w:r w:rsidR="006F5496" w:rsidRPr="00E226D9">
        <w:rPr>
          <w:rFonts w:ascii="Times New Roman" w:hAnsi="Times New Roman"/>
        </w:rPr>
        <w:t xml:space="preserve"> </w:t>
      </w:r>
      <w:r w:rsidR="006F5496" w:rsidRPr="00744022">
        <w:rPr>
          <w:rFonts w:ascii="Times New Roman" w:hAnsi="Times New Roman"/>
        </w:rPr>
        <w:t xml:space="preserve">situé </w:t>
      </w:r>
      <w:r w:rsidR="006F5496">
        <w:t xml:space="preserve"> </w:t>
      </w:r>
      <w:bookmarkStart w:id="18" w:name="SAFFAIRE_RUE1_2"/>
      <w:r w:rsidR="006F5496">
        <w:rPr>
          <w:rFonts w:ascii="Times New Roman" w:hAnsi="Times New Roman"/>
          <w:bCs/>
        </w:rPr>
        <w:t>5 rue de l'Industrie</w:t>
      </w:r>
      <w:bookmarkStart w:id="19" w:name="SAFFAIRE_CODPOST_2"/>
      <w:bookmarkEnd w:id="18"/>
      <w:r w:rsidR="0000402D">
        <w:rPr>
          <w:rFonts w:ascii="Times New Roman" w:hAnsi="Times New Roman"/>
          <w:bCs/>
        </w:rPr>
        <w:t xml:space="preserve"> </w:t>
      </w:r>
      <w:r w:rsidR="006F5496">
        <w:rPr>
          <w:rFonts w:ascii="Times New Roman" w:hAnsi="Times New Roman"/>
          <w:bCs/>
        </w:rPr>
        <w:t>95310</w:t>
      </w:r>
      <w:bookmarkEnd w:id="19"/>
      <w:r w:rsidR="00850350">
        <w:rPr>
          <w:rFonts w:ascii="Times New Roman" w:hAnsi="Times New Roman"/>
          <w:bCs/>
        </w:rPr>
        <w:t xml:space="preserve"> </w:t>
      </w:r>
      <w:r w:rsidR="006F5496">
        <w:rPr>
          <w:rFonts w:ascii="Times New Roman" w:hAnsi="Times New Roman"/>
          <w:bCs/>
        </w:rPr>
        <w:t xml:space="preserve"> </w:t>
      </w:r>
      <w:bookmarkStart w:id="20" w:name="SAFFAIRE_BURDIS_2"/>
      <w:r w:rsidR="006F5496">
        <w:rPr>
          <w:rFonts w:ascii="Times New Roman" w:hAnsi="Times New Roman"/>
          <w:bCs/>
        </w:rPr>
        <w:t>SAINT-OUEN-L'AUMÔNE</w:t>
      </w:r>
      <w:bookmarkEnd w:id="20"/>
      <w:r>
        <w:rPr>
          <w:rFonts w:ascii="Times New Roman" w:hAnsi="Times New Roman"/>
          <w:bCs/>
        </w:rPr>
        <w:t>.</w:t>
      </w:r>
    </w:p>
    <w:p w:rsidR="006F5496" w:rsidRDefault="006F5496" w:rsidP="00744022">
      <w:pPr>
        <w:pStyle w:val="Corpsdetexte"/>
        <w:rPr>
          <w:bCs w:val="0"/>
        </w:rPr>
      </w:pPr>
    </w:p>
    <w:p w:rsidR="005F6805" w:rsidRPr="00D5402B" w:rsidRDefault="005F6805" w:rsidP="005F6805">
      <w:pPr>
        <w:pStyle w:val="Corpsdetexte"/>
        <w:rPr>
          <w:b/>
          <w:bCs w:val="0"/>
        </w:rPr>
      </w:pPr>
      <w:r>
        <w:rPr>
          <w:b/>
          <w:bCs w:val="0"/>
          <w:u w:val="single"/>
        </w:rPr>
        <w:t xml:space="preserve">RESULTATS ANTERIEURS </w:t>
      </w:r>
    </w:p>
    <w:p w:rsidR="005F6805" w:rsidRDefault="005F6805">
      <w:pPr>
        <w:ind w:right="-2"/>
        <w:rPr>
          <w:rFonts w:ascii="Times New Roman" w:hAnsi="Times New Roman"/>
          <w:bCs/>
        </w:rPr>
      </w:pPr>
    </w:p>
    <w:tbl>
      <w:tblPr>
        <w:tblW w:w="73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410"/>
        <w:gridCol w:w="2551"/>
      </w:tblGrid>
      <w:tr w:rsidR="0000402D" w:rsidTr="0000402D">
        <w:tc>
          <w:tcPr>
            <w:tcW w:w="2410" w:type="dxa"/>
          </w:tcPr>
          <w:p w:rsidR="0000402D" w:rsidRDefault="0000402D">
            <w:pPr>
              <w:ind w:right="-2"/>
              <w:rPr>
                <w:rFonts w:ascii="Times New Roman" w:hAnsi="Times New Roman"/>
                <w:bCs/>
              </w:rPr>
            </w:pPr>
          </w:p>
        </w:tc>
        <w:tc>
          <w:tcPr>
            <w:tcW w:w="2410" w:type="dxa"/>
          </w:tcPr>
          <w:p w:rsidR="0000402D" w:rsidRPr="00937CDD" w:rsidRDefault="0000402D">
            <w:pPr>
              <w:ind w:right="-2"/>
              <w:jc w:val="center"/>
              <w:rPr>
                <w:rFonts w:ascii="Times New Roman" w:hAnsi="Times New Roman"/>
                <w:bCs/>
                <w:szCs w:val="24"/>
              </w:rPr>
            </w:pPr>
            <w:r>
              <w:rPr>
                <w:rFonts w:ascii="Times New Roman" w:hAnsi="Times New Roman"/>
                <w:bCs/>
                <w:szCs w:val="24"/>
              </w:rPr>
              <w:t>2019</w:t>
            </w:r>
          </w:p>
        </w:tc>
        <w:tc>
          <w:tcPr>
            <w:tcW w:w="2551" w:type="dxa"/>
          </w:tcPr>
          <w:p w:rsidR="0000402D" w:rsidRPr="00937CDD" w:rsidRDefault="0000402D">
            <w:pPr>
              <w:ind w:right="-2"/>
              <w:jc w:val="center"/>
              <w:rPr>
                <w:rFonts w:ascii="Times New Roman" w:hAnsi="Times New Roman"/>
                <w:bCs/>
                <w:szCs w:val="24"/>
              </w:rPr>
            </w:pPr>
            <w:r>
              <w:rPr>
                <w:rFonts w:ascii="Times New Roman" w:hAnsi="Times New Roman"/>
                <w:bCs/>
                <w:szCs w:val="24"/>
              </w:rPr>
              <w:t>2020</w:t>
            </w:r>
          </w:p>
        </w:tc>
      </w:tr>
      <w:tr w:rsidR="0000402D" w:rsidTr="0000402D">
        <w:tc>
          <w:tcPr>
            <w:tcW w:w="2410" w:type="dxa"/>
          </w:tcPr>
          <w:p w:rsidR="0000402D" w:rsidRDefault="0000402D">
            <w:pPr>
              <w:ind w:right="-2"/>
              <w:rPr>
                <w:rFonts w:ascii="Times New Roman" w:hAnsi="Times New Roman"/>
                <w:bCs/>
              </w:rPr>
            </w:pPr>
            <w:r>
              <w:rPr>
                <w:rFonts w:ascii="Times New Roman" w:hAnsi="Times New Roman"/>
                <w:bCs/>
              </w:rPr>
              <w:t>Chiffre d’affaires</w:t>
            </w:r>
          </w:p>
        </w:tc>
        <w:tc>
          <w:tcPr>
            <w:tcW w:w="2410" w:type="dxa"/>
          </w:tcPr>
          <w:p w:rsidR="0000402D" w:rsidRPr="0047206E" w:rsidRDefault="0000402D">
            <w:pPr>
              <w:pStyle w:val="En-tte"/>
              <w:tabs>
                <w:tab w:val="clear" w:pos="4536"/>
                <w:tab w:val="clear" w:pos="9072"/>
              </w:tabs>
              <w:jc w:val="center"/>
              <w:rPr>
                <w:rFonts w:ascii="Times New Roman" w:hAnsi="Times New Roman"/>
                <w:szCs w:val="24"/>
                <w:lang w:val="fr-FR" w:eastAsia="fr-FR"/>
              </w:rPr>
            </w:pPr>
            <w:r>
              <w:rPr>
                <w:rFonts w:ascii="Times New Roman" w:hAnsi="Times New Roman"/>
                <w:szCs w:val="24"/>
                <w:lang w:val="fr-FR" w:eastAsia="fr-FR"/>
              </w:rPr>
              <w:t>134 320</w:t>
            </w:r>
          </w:p>
        </w:tc>
        <w:tc>
          <w:tcPr>
            <w:tcW w:w="2551" w:type="dxa"/>
          </w:tcPr>
          <w:p w:rsidR="0000402D" w:rsidRPr="00937CDD" w:rsidRDefault="0000402D">
            <w:pPr>
              <w:ind w:right="-2"/>
              <w:jc w:val="center"/>
              <w:rPr>
                <w:rFonts w:ascii="Times New Roman" w:hAnsi="Times New Roman"/>
                <w:bCs/>
                <w:szCs w:val="24"/>
              </w:rPr>
            </w:pPr>
            <w:r>
              <w:rPr>
                <w:rFonts w:ascii="Times New Roman" w:hAnsi="Times New Roman"/>
                <w:bCs/>
                <w:szCs w:val="24"/>
              </w:rPr>
              <w:t>827 295</w:t>
            </w:r>
          </w:p>
        </w:tc>
      </w:tr>
      <w:tr w:rsidR="0000402D" w:rsidTr="0000402D">
        <w:tc>
          <w:tcPr>
            <w:tcW w:w="2410" w:type="dxa"/>
          </w:tcPr>
          <w:p w:rsidR="0000402D" w:rsidRDefault="0000402D">
            <w:pPr>
              <w:ind w:right="-2"/>
              <w:rPr>
                <w:rFonts w:ascii="Times New Roman" w:hAnsi="Times New Roman"/>
                <w:bCs/>
              </w:rPr>
            </w:pPr>
            <w:r>
              <w:rPr>
                <w:rFonts w:ascii="Times New Roman" w:hAnsi="Times New Roman"/>
                <w:bCs/>
              </w:rPr>
              <w:t>Résultat de l’exercice</w:t>
            </w:r>
          </w:p>
        </w:tc>
        <w:tc>
          <w:tcPr>
            <w:tcW w:w="2410" w:type="dxa"/>
          </w:tcPr>
          <w:p w:rsidR="0000402D" w:rsidRPr="00937CDD" w:rsidRDefault="0000402D">
            <w:pPr>
              <w:ind w:right="-2"/>
              <w:jc w:val="center"/>
              <w:rPr>
                <w:rFonts w:ascii="Times New Roman" w:hAnsi="Times New Roman"/>
                <w:bCs/>
                <w:szCs w:val="24"/>
              </w:rPr>
            </w:pPr>
            <w:r>
              <w:rPr>
                <w:rFonts w:ascii="Times New Roman" w:hAnsi="Times New Roman"/>
                <w:bCs/>
                <w:szCs w:val="24"/>
              </w:rPr>
              <w:t>(24 362)</w:t>
            </w:r>
          </w:p>
        </w:tc>
        <w:tc>
          <w:tcPr>
            <w:tcW w:w="2551" w:type="dxa"/>
          </w:tcPr>
          <w:p w:rsidR="0000402D" w:rsidRPr="00937CDD" w:rsidRDefault="0000402D">
            <w:pPr>
              <w:ind w:right="-2"/>
              <w:jc w:val="center"/>
              <w:rPr>
                <w:rFonts w:ascii="Times New Roman" w:hAnsi="Times New Roman"/>
                <w:bCs/>
                <w:szCs w:val="24"/>
              </w:rPr>
            </w:pPr>
            <w:r>
              <w:rPr>
                <w:rFonts w:ascii="Times New Roman" w:hAnsi="Times New Roman"/>
                <w:bCs/>
                <w:szCs w:val="24"/>
              </w:rPr>
              <w:t>41 728</w:t>
            </w:r>
          </w:p>
        </w:tc>
      </w:tr>
    </w:tbl>
    <w:p w:rsidR="006F5496" w:rsidRDefault="006F5496">
      <w:pPr>
        <w:ind w:right="-2"/>
        <w:rPr>
          <w:rFonts w:ascii="Times New Roman" w:hAnsi="Times New Roman"/>
          <w:bCs/>
        </w:rPr>
      </w:pPr>
    </w:p>
    <w:p w:rsidR="005F6805" w:rsidRDefault="005F6805" w:rsidP="005F6805">
      <w:pPr>
        <w:ind w:right="-2"/>
        <w:jc w:val="left"/>
        <w:rPr>
          <w:rFonts w:ascii="Times New Roman" w:hAnsi="Times New Roman"/>
          <w:b/>
        </w:rPr>
      </w:pPr>
      <w:r>
        <w:rPr>
          <w:rFonts w:ascii="Times New Roman" w:hAnsi="Times New Roman"/>
          <w:b/>
          <w:u w:val="single"/>
        </w:rPr>
        <w:t xml:space="preserve">DESCRIPTION DES ACTIFS </w:t>
      </w:r>
    </w:p>
    <w:p w:rsidR="005F6805" w:rsidRDefault="005F6805" w:rsidP="005F6805">
      <w:pPr>
        <w:ind w:right="-2"/>
        <w:jc w:val="left"/>
        <w:rPr>
          <w:rFonts w:ascii="Times New Roman" w:hAnsi="Times New Roman"/>
          <w:bCs/>
        </w:rPr>
      </w:pPr>
    </w:p>
    <w:p w:rsidR="005F6805" w:rsidRDefault="005F6805" w:rsidP="005F6805">
      <w:pPr>
        <w:ind w:right="-2"/>
        <w:jc w:val="left"/>
        <w:rPr>
          <w:rFonts w:ascii="Times New Roman" w:hAnsi="Times New Roman"/>
          <w:b/>
        </w:rPr>
      </w:pPr>
      <w:r>
        <w:rPr>
          <w:rFonts w:ascii="Times New Roman" w:hAnsi="Times New Roman"/>
          <w:b/>
        </w:rPr>
        <w:t>Les éléments incorporels, soit :</w:t>
      </w:r>
    </w:p>
    <w:p w:rsidR="005F6805" w:rsidRDefault="005F6805" w:rsidP="005F6805">
      <w:pPr>
        <w:ind w:right="-2"/>
        <w:jc w:val="left"/>
        <w:rPr>
          <w:rFonts w:ascii="Times New Roman" w:hAnsi="Times New Roman"/>
          <w:bCs/>
        </w:rPr>
      </w:pPr>
    </w:p>
    <w:p w:rsidR="005F6805" w:rsidRDefault="005F6805" w:rsidP="005F6805">
      <w:pPr>
        <w:ind w:right="-2"/>
        <w:jc w:val="left"/>
        <w:rPr>
          <w:rFonts w:ascii="Times New Roman" w:hAnsi="Times New Roman"/>
          <w:bCs/>
        </w:rPr>
      </w:pPr>
      <w:r>
        <w:rPr>
          <w:rFonts w:ascii="Times New Roman" w:hAnsi="Times New Roman"/>
          <w:bCs/>
        </w:rPr>
        <w:t>- le droit au bail tel que décrit dans une fiche d’identification jointe,</w:t>
      </w:r>
    </w:p>
    <w:p w:rsidR="005F6805" w:rsidRDefault="005F6805" w:rsidP="005F6805">
      <w:pPr>
        <w:ind w:right="-2"/>
        <w:rPr>
          <w:rFonts w:ascii="Times New Roman" w:hAnsi="Times New Roman"/>
          <w:bCs/>
        </w:rPr>
      </w:pPr>
      <w:r>
        <w:rPr>
          <w:rFonts w:ascii="Times New Roman" w:hAnsi="Times New Roman"/>
          <w:bCs/>
        </w:rPr>
        <w:t>- le nom commercial,</w:t>
      </w:r>
    </w:p>
    <w:p w:rsidR="005F6805" w:rsidRDefault="005F6805" w:rsidP="005F6805">
      <w:pPr>
        <w:ind w:right="-2"/>
        <w:rPr>
          <w:rFonts w:ascii="Times New Roman" w:hAnsi="Times New Roman"/>
          <w:bCs/>
        </w:rPr>
      </w:pPr>
      <w:r>
        <w:rPr>
          <w:rFonts w:ascii="Times New Roman" w:hAnsi="Times New Roman"/>
          <w:bCs/>
        </w:rPr>
        <w:t>- la clientèle et l’achalandage y attachés.</w:t>
      </w:r>
    </w:p>
    <w:p w:rsidR="006F5496" w:rsidRDefault="006F5496" w:rsidP="00744022">
      <w:pPr>
        <w:ind w:right="-2"/>
        <w:rPr>
          <w:rFonts w:ascii="Times New Roman" w:hAnsi="Times New Roman"/>
          <w:bCs/>
        </w:rPr>
      </w:pPr>
    </w:p>
    <w:p w:rsidR="006F5496" w:rsidRDefault="006F5496" w:rsidP="00744022">
      <w:pPr>
        <w:ind w:right="-2"/>
        <w:rPr>
          <w:rFonts w:ascii="Times New Roman" w:hAnsi="Times New Roman"/>
          <w:b/>
        </w:rPr>
      </w:pPr>
      <w:r>
        <w:rPr>
          <w:rFonts w:ascii="Times New Roman" w:hAnsi="Times New Roman"/>
          <w:b/>
        </w:rPr>
        <w:t>Les éléments corporels, soit :</w:t>
      </w:r>
    </w:p>
    <w:p w:rsidR="006F5496" w:rsidRDefault="006F5496" w:rsidP="00744022">
      <w:pPr>
        <w:ind w:right="-2"/>
        <w:rPr>
          <w:rFonts w:ascii="Times New Roman" w:hAnsi="Times New Roman"/>
          <w:bCs/>
        </w:rPr>
      </w:pPr>
    </w:p>
    <w:p w:rsidR="006F5496" w:rsidRDefault="00744022" w:rsidP="00B71B83">
      <w:pPr>
        <w:pStyle w:val="Corpsdetexte2"/>
        <w:jc w:val="both"/>
      </w:pPr>
      <w:r>
        <w:t>-</w:t>
      </w:r>
      <w:r w:rsidR="005F6805">
        <w:t xml:space="preserve"> mobilier, </w:t>
      </w:r>
      <w:r w:rsidR="006F5496">
        <w:t>matériel</w:t>
      </w:r>
      <w:r w:rsidR="005F6805">
        <w:t xml:space="preserve"> et stocks</w:t>
      </w:r>
      <w:r w:rsidR="006F5496">
        <w:t xml:space="preserve"> en pleine propriété, étant ici précisé que l’inventaire est en cours d’élaboration par </w:t>
      </w:r>
      <w:bookmarkStart w:id="21" w:name="SAFFAIRE_CPRNOM_0"/>
      <w:r w:rsidR="0000402D">
        <w:t xml:space="preserve">la SELAS </w:t>
      </w:r>
      <w:r w:rsidR="006F5496">
        <w:t>DUMEYNIOU-FAVREAU</w:t>
      </w:r>
      <w:bookmarkEnd w:id="21"/>
      <w:r w:rsidR="0000402D">
        <w:t>, commissaire-priseur.</w:t>
      </w:r>
    </w:p>
    <w:p w:rsidR="00B71B83" w:rsidRPr="00B71B83" w:rsidRDefault="00B71B83" w:rsidP="005F6805">
      <w:pPr>
        <w:pStyle w:val="Corpsdetexte2"/>
        <w:jc w:val="both"/>
      </w:pPr>
    </w:p>
    <w:p w:rsidR="005F6805" w:rsidRDefault="005F6805" w:rsidP="005F6805">
      <w:pPr>
        <w:ind w:right="-2"/>
        <w:rPr>
          <w:rFonts w:ascii="Times New Roman" w:hAnsi="Times New Roman"/>
          <w:bCs/>
        </w:rPr>
      </w:pPr>
      <w:r>
        <w:rPr>
          <w:rFonts w:ascii="Times New Roman" w:hAnsi="Times New Roman"/>
          <w:bCs/>
        </w:rPr>
        <w:t xml:space="preserve">L’inventaire sera adressé, lorsqu’il aura été établi,  aux candidats qui en feront la demande. </w:t>
      </w:r>
    </w:p>
    <w:p w:rsidR="005F6805" w:rsidRDefault="005F6805" w:rsidP="005F6805">
      <w:pPr>
        <w:ind w:right="-2"/>
        <w:rPr>
          <w:rFonts w:ascii="Times New Roman" w:hAnsi="Times New Roman"/>
          <w:bCs/>
        </w:rPr>
      </w:pPr>
    </w:p>
    <w:p w:rsidR="005F6805" w:rsidRPr="00AA04F2" w:rsidRDefault="005F6805" w:rsidP="005F6805">
      <w:pPr>
        <w:rPr>
          <w:rFonts w:ascii="Times New Roman" w:hAnsi="Times New Roman"/>
          <w:b/>
        </w:rPr>
      </w:pPr>
      <w:r w:rsidRPr="00AA04F2">
        <w:rPr>
          <w:rFonts w:ascii="Times New Roman" w:hAnsi="Times New Roman"/>
          <w:b/>
          <w:bCs/>
        </w:rPr>
        <w:t xml:space="preserve">Il est ici précisé que sont exclus de la reprise tout </w:t>
      </w:r>
      <w:r w:rsidRPr="00AA04F2">
        <w:rPr>
          <w:rFonts w:ascii="Times New Roman" w:hAnsi="Times New Roman"/>
          <w:b/>
        </w:rPr>
        <w:t>matériel en dépôt ou faisant l’objet d’une clause de réserve de propriété acceptée, les revendication</w:t>
      </w:r>
      <w:r>
        <w:rPr>
          <w:rFonts w:ascii="Times New Roman" w:hAnsi="Times New Roman"/>
          <w:b/>
        </w:rPr>
        <w:t>s</w:t>
      </w:r>
      <w:r w:rsidRPr="00AA04F2">
        <w:rPr>
          <w:rFonts w:ascii="Times New Roman" w:hAnsi="Times New Roman"/>
          <w:b/>
        </w:rPr>
        <w:t xml:space="preserve"> pouvant intervenir dans les trois mois à compter de la parution au BODACC du jugement </w:t>
      </w:r>
      <w:r>
        <w:rPr>
          <w:rFonts w:ascii="Times New Roman" w:hAnsi="Times New Roman"/>
          <w:b/>
        </w:rPr>
        <w:t>d’ouverture</w:t>
      </w:r>
      <w:r w:rsidRPr="00AA04F2">
        <w:rPr>
          <w:rFonts w:ascii="Times New Roman" w:hAnsi="Times New Roman"/>
          <w:b/>
        </w:rPr>
        <w:t>.</w:t>
      </w:r>
    </w:p>
    <w:p w:rsidR="005F6805" w:rsidRDefault="005F6805" w:rsidP="00B71B83">
      <w:pPr>
        <w:ind w:right="-2"/>
        <w:rPr>
          <w:rFonts w:ascii="Times New Roman" w:hAnsi="Times New Roman"/>
          <w:bCs/>
        </w:rPr>
      </w:pPr>
    </w:p>
    <w:p w:rsidR="005F6805" w:rsidRDefault="005F6805" w:rsidP="005F6805">
      <w:pPr>
        <w:ind w:right="-2"/>
        <w:rPr>
          <w:rFonts w:ascii="Times New Roman" w:hAnsi="Times New Roman"/>
          <w:b/>
          <w:bCs/>
        </w:rPr>
      </w:pPr>
      <w:r w:rsidRPr="001426EF">
        <w:rPr>
          <w:rFonts w:ascii="Times New Roman" w:hAnsi="Times New Roman"/>
          <w:b/>
          <w:bCs/>
        </w:rPr>
        <w:t xml:space="preserve">Contrats : </w:t>
      </w:r>
    </w:p>
    <w:p w:rsidR="005F6805" w:rsidRDefault="005F6805" w:rsidP="005F6805">
      <w:pPr>
        <w:ind w:right="-2"/>
        <w:rPr>
          <w:rFonts w:ascii="Times New Roman" w:hAnsi="Times New Roman"/>
          <w:b/>
          <w:bCs/>
        </w:rPr>
      </w:pPr>
    </w:p>
    <w:p w:rsidR="005F6805" w:rsidRPr="001426EF" w:rsidRDefault="005F6805" w:rsidP="005F6805">
      <w:pPr>
        <w:ind w:right="-2"/>
        <w:rPr>
          <w:rFonts w:ascii="Times New Roman" w:hAnsi="Times New Roman"/>
          <w:bCs/>
        </w:rPr>
      </w:pPr>
      <w:r w:rsidRPr="001426EF">
        <w:rPr>
          <w:rFonts w:ascii="Times New Roman" w:hAnsi="Times New Roman"/>
          <w:bCs/>
        </w:rPr>
        <w:t>Les candidats sont informés qu’ils devront faire leur affaire personnelle de toute poursuite de contrat et doivent s’assurer de leur transmissibilité.</w:t>
      </w:r>
    </w:p>
    <w:p w:rsidR="006F5496" w:rsidRDefault="00B71B83" w:rsidP="00B71B83">
      <w:pPr>
        <w:ind w:right="-2"/>
        <w:rPr>
          <w:rFonts w:ascii="Times New Roman" w:hAnsi="Times New Roman"/>
          <w:bCs/>
        </w:rPr>
      </w:pPr>
      <w:r>
        <w:rPr>
          <w:rFonts w:ascii="Times New Roman" w:hAnsi="Times New Roman"/>
          <w:bCs/>
        </w:rPr>
        <w:br w:type="page"/>
      </w:r>
    </w:p>
    <w:p w:rsidR="005F6805" w:rsidRPr="00744022" w:rsidRDefault="005F6805" w:rsidP="005F6805">
      <w:pPr>
        <w:ind w:right="-2"/>
        <w:jc w:val="center"/>
        <w:rPr>
          <w:rFonts w:ascii="Times New Roman" w:hAnsi="Times New Roman"/>
          <w:bCs/>
        </w:rPr>
      </w:pPr>
      <w:r>
        <w:rPr>
          <w:rFonts w:ascii="Times New Roman" w:hAnsi="Times New Roman"/>
          <w:b/>
          <w:u w:val="single"/>
        </w:rPr>
        <w:t>CONDITIONS DE LA CESSION</w:t>
      </w:r>
      <w:r>
        <w:rPr>
          <w:rFonts w:ascii="Times New Roman" w:hAnsi="Times New Roman"/>
          <w:b/>
        </w:rPr>
        <w:t> :</w:t>
      </w:r>
    </w:p>
    <w:p w:rsidR="005F6805" w:rsidRDefault="005F6805" w:rsidP="005F6805">
      <w:pPr>
        <w:ind w:right="-2"/>
        <w:rPr>
          <w:rFonts w:ascii="Times New Roman" w:hAnsi="Times New Roman"/>
          <w:bCs/>
        </w:rPr>
      </w:pPr>
    </w:p>
    <w:p w:rsidR="005F6805" w:rsidRPr="00AB5DD8" w:rsidRDefault="005F6805" w:rsidP="005F6805">
      <w:pPr>
        <w:pBdr>
          <w:top w:val="single" w:sz="4" w:space="1" w:color="auto"/>
          <w:left w:val="single" w:sz="4" w:space="4" w:color="auto"/>
          <w:bottom w:val="single" w:sz="4" w:space="1" w:color="auto"/>
          <w:right w:val="single" w:sz="4" w:space="4" w:color="auto"/>
        </w:pBdr>
        <w:ind w:right="-2"/>
        <w:jc w:val="center"/>
        <w:rPr>
          <w:rFonts w:ascii="Times New Roman" w:hAnsi="Times New Roman"/>
          <w:b/>
          <w:bCs/>
        </w:rPr>
      </w:pPr>
      <w:r>
        <w:rPr>
          <w:rFonts w:ascii="Times New Roman" w:hAnsi="Times New Roman"/>
          <w:b/>
          <w:bCs/>
        </w:rPr>
        <w:t>Sous peine d’irrecevabilité</w:t>
      </w:r>
      <w:r w:rsidRPr="00AB5DD8">
        <w:rPr>
          <w:rFonts w:ascii="Times New Roman" w:hAnsi="Times New Roman"/>
          <w:b/>
          <w:bCs/>
        </w:rPr>
        <w:t xml:space="preserve">, les offres d’acquisition devront </w:t>
      </w:r>
      <w:r>
        <w:rPr>
          <w:rFonts w:ascii="Times New Roman" w:hAnsi="Times New Roman"/>
          <w:b/>
          <w:bCs/>
        </w:rPr>
        <w:t xml:space="preserve">être formulées selon les prescriptions énoncées ci-après </w:t>
      </w:r>
    </w:p>
    <w:p w:rsidR="005F6805" w:rsidRDefault="005F6805" w:rsidP="005F6805">
      <w:pPr>
        <w:ind w:left="720" w:right="-2"/>
        <w:rPr>
          <w:rFonts w:ascii="Times New Roman" w:hAnsi="Times New Roman"/>
          <w:b/>
          <w:bCs/>
        </w:rPr>
      </w:pPr>
    </w:p>
    <w:p w:rsidR="005F6805" w:rsidRPr="00612875" w:rsidRDefault="005F6805" w:rsidP="005F6805">
      <w:pPr>
        <w:numPr>
          <w:ilvl w:val="0"/>
          <w:numId w:val="3"/>
        </w:numPr>
        <w:ind w:right="-2"/>
        <w:rPr>
          <w:rFonts w:ascii="Times New Roman" w:hAnsi="Times New Roman"/>
          <w:b/>
          <w:bCs/>
        </w:rPr>
      </w:pPr>
      <w:r w:rsidRPr="00612875">
        <w:rPr>
          <w:rFonts w:ascii="Times New Roman" w:hAnsi="Times New Roman"/>
          <w:b/>
          <w:bCs/>
          <w:u w:val="single"/>
        </w:rPr>
        <w:t>l’identité de l’acquéreur</w:t>
      </w:r>
    </w:p>
    <w:p w:rsidR="005F6805" w:rsidRDefault="005F6805" w:rsidP="005F6805">
      <w:pPr>
        <w:ind w:left="709" w:right="-2"/>
        <w:rPr>
          <w:rFonts w:ascii="Times New Roman" w:hAnsi="Times New Roman"/>
          <w:bCs/>
        </w:rPr>
      </w:pPr>
      <w:r>
        <w:rPr>
          <w:rFonts w:ascii="Times New Roman" w:hAnsi="Times New Roman"/>
          <w:bCs/>
        </w:rPr>
        <w:t xml:space="preserve">  </w:t>
      </w:r>
      <w:r>
        <w:rPr>
          <w:rFonts w:ascii="Times New Roman" w:hAnsi="Times New Roman"/>
          <w:bCs/>
        </w:rPr>
        <w:tab/>
      </w:r>
      <w:r>
        <w:rPr>
          <w:rFonts w:ascii="Times New Roman" w:hAnsi="Times New Roman"/>
          <w:bCs/>
        </w:rPr>
        <w:sym w:font="Symbol" w:char="F0B7"/>
      </w:r>
      <w:r>
        <w:rPr>
          <w:rFonts w:ascii="Times New Roman" w:hAnsi="Times New Roman"/>
          <w:bCs/>
        </w:rPr>
        <w:t xml:space="preserve"> s’il s’agit d’une personne morale :</w:t>
      </w: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tab/>
        <w:t>. les statuts</w:t>
      </w: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tab/>
        <w:t>. l’extrait KBIS (de moins de trois mois)</w:t>
      </w: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tab/>
        <w:t>. le dernier bilan</w:t>
      </w: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tab/>
        <w:t>. l’état des inscriptions de privilèges et protêts</w:t>
      </w:r>
    </w:p>
    <w:p w:rsidR="005F6805" w:rsidRDefault="005F6805" w:rsidP="005F6805">
      <w:pPr>
        <w:ind w:left="709" w:right="-2"/>
        <w:rPr>
          <w:rFonts w:ascii="Times New Roman" w:hAnsi="Times New Roman"/>
          <w:bCs/>
        </w:rPr>
      </w:pP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sym w:font="Symbol" w:char="F0B7"/>
      </w:r>
      <w:r>
        <w:rPr>
          <w:rFonts w:ascii="Times New Roman" w:hAnsi="Times New Roman"/>
          <w:bCs/>
        </w:rPr>
        <w:t xml:space="preserve"> s’il s’agit d’une personne physique :</w:t>
      </w:r>
    </w:p>
    <w:p w:rsidR="005F6805" w:rsidRDefault="005F6805" w:rsidP="005F6805">
      <w:pPr>
        <w:ind w:left="709" w:right="-2"/>
        <w:rPr>
          <w:rFonts w:ascii="Times New Roman" w:hAnsi="Times New Roman"/>
          <w:bCs/>
        </w:rPr>
      </w:pPr>
      <w:r>
        <w:rPr>
          <w:rFonts w:ascii="Times New Roman" w:hAnsi="Times New Roman"/>
          <w:bCs/>
        </w:rPr>
        <w:tab/>
      </w:r>
      <w:r>
        <w:rPr>
          <w:rFonts w:ascii="Times New Roman" w:hAnsi="Times New Roman"/>
          <w:bCs/>
        </w:rPr>
        <w:tab/>
        <w:t xml:space="preserve">. l’état civil complet (nom, date et lieu de naissance, adresse, situation de </w:t>
      </w:r>
    </w:p>
    <w:p w:rsidR="005F6805" w:rsidRDefault="005F6805" w:rsidP="005F6805">
      <w:pPr>
        <w:ind w:left="709" w:right="-2"/>
        <w:rPr>
          <w:rFonts w:ascii="Times New Roman" w:hAnsi="Times New Roman"/>
          <w:bCs/>
        </w:rPr>
      </w:pPr>
      <w:r>
        <w:rPr>
          <w:rFonts w:ascii="Times New Roman" w:hAnsi="Times New Roman"/>
          <w:bCs/>
        </w:rPr>
        <w:t xml:space="preserve">                          famille, contrat de mariage), la photocopie recto-verso de sa carte d’identité</w:t>
      </w:r>
    </w:p>
    <w:p w:rsidR="005F6805" w:rsidRDefault="005F6805" w:rsidP="005F6805">
      <w:pPr>
        <w:pStyle w:val="En-tte"/>
        <w:tabs>
          <w:tab w:val="clear" w:pos="4536"/>
          <w:tab w:val="clear" w:pos="9072"/>
        </w:tabs>
        <w:rPr>
          <w:rFonts w:ascii="Times New Roman" w:hAnsi="Times New Roman"/>
        </w:rPr>
      </w:pPr>
    </w:p>
    <w:p w:rsidR="005F6805" w:rsidRDefault="005F6805" w:rsidP="005F6805">
      <w:pPr>
        <w:pStyle w:val="En-tte"/>
        <w:tabs>
          <w:tab w:val="clear" w:pos="4536"/>
          <w:tab w:val="clear" w:pos="9072"/>
        </w:tabs>
        <w:ind w:left="720"/>
        <w:rPr>
          <w:rFonts w:ascii="Times New Roman" w:hAnsi="Times New Roman"/>
          <w:bCs/>
        </w:rPr>
      </w:pPr>
      <w:r>
        <w:rPr>
          <w:rFonts w:ascii="Times New Roman" w:hAnsi="Times New Roman"/>
          <w:bCs/>
          <w:u w:val="single"/>
        </w:rPr>
        <w:t>F</w:t>
      </w:r>
      <w:r w:rsidRPr="00365012">
        <w:rPr>
          <w:rFonts w:ascii="Times New Roman" w:hAnsi="Times New Roman"/>
          <w:bCs/>
          <w:u w:val="single"/>
        </w:rPr>
        <w:t>aculté de substitution</w:t>
      </w:r>
      <w:r>
        <w:rPr>
          <w:rFonts w:ascii="Times New Roman" w:hAnsi="Times New Roman"/>
          <w:bCs/>
        </w:rPr>
        <w:t xml:space="preserve"> : </w:t>
      </w:r>
      <w:r w:rsidRPr="00365012">
        <w:rPr>
          <w:rFonts w:ascii="Times New Roman" w:hAnsi="Times New Roman"/>
          <w:bCs/>
        </w:rPr>
        <w:t>selon qu’il s’agisse d’une personne morale ou d’une personne physique à laquelle l’acquéreur entend se substituer, il conviendra de joindre les do</w:t>
      </w:r>
      <w:r>
        <w:rPr>
          <w:rFonts w:ascii="Times New Roman" w:hAnsi="Times New Roman"/>
          <w:bCs/>
        </w:rPr>
        <w:t>cuments réclamés ci-dessus.</w:t>
      </w:r>
    </w:p>
    <w:p w:rsidR="005F6805" w:rsidRPr="00612875" w:rsidRDefault="005F6805" w:rsidP="005F6805">
      <w:pPr>
        <w:pStyle w:val="En-tte"/>
        <w:tabs>
          <w:tab w:val="clear" w:pos="4536"/>
          <w:tab w:val="clear" w:pos="9072"/>
        </w:tabs>
        <w:ind w:left="720"/>
        <w:rPr>
          <w:rFonts w:ascii="Times New Roman" w:hAnsi="Times New Roman"/>
          <w:bCs/>
        </w:rPr>
      </w:pPr>
    </w:p>
    <w:p w:rsidR="005F6805" w:rsidRDefault="005F6805" w:rsidP="005F6805">
      <w:pPr>
        <w:pStyle w:val="En-tte"/>
        <w:numPr>
          <w:ilvl w:val="0"/>
          <w:numId w:val="3"/>
        </w:numPr>
        <w:tabs>
          <w:tab w:val="clear" w:pos="4536"/>
          <w:tab w:val="clear" w:pos="9072"/>
        </w:tabs>
        <w:rPr>
          <w:rFonts w:ascii="Times New Roman" w:hAnsi="Times New Roman"/>
          <w:bCs/>
        </w:rPr>
      </w:pPr>
      <w:r w:rsidRPr="00246E6E">
        <w:rPr>
          <w:rFonts w:ascii="Times New Roman" w:hAnsi="Times New Roman"/>
          <w:b/>
          <w:bCs/>
          <w:u w:val="single"/>
        </w:rPr>
        <w:t>Périmètre de l’offre</w:t>
      </w:r>
      <w:r>
        <w:rPr>
          <w:rFonts w:ascii="Times New Roman" w:hAnsi="Times New Roman"/>
          <w:bCs/>
        </w:rPr>
        <w:t xml:space="preserve"> : </w:t>
      </w:r>
    </w:p>
    <w:p w:rsidR="005F6805" w:rsidRDefault="005F6805" w:rsidP="005F6805">
      <w:pPr>
        <w:pStyle w:val="En-tte"/>
        <w:tabs>
          <w:tab w:val="clear" w:pos="4536"/>
          <w:tab w:val="clear" w:pos="9072"/>
        </w:tabs>
        <w:ind w:left="720"/>
        <w:rPr>
          <w:rFonts w:ascii="Times New Roman" w:hAnsi="Times New Roman"/>
          <w:bCs/>
        </w:rPr>
      </w:pPr>
    </w:p>
    <w:p w:rsidR="005F6805" w:rsidRDefault="005F6805" w:rsidP="005F6805">
      <w:pPr>
        <w:pStyle w:val="En-tte"/>
        <w:tabs>
          <w:tab w:val="clear" w:pos="4536"/>
          <w:tab w:val="clear" w:pos="9072"/>
        </w:tabs>
        <w:ind w:left="720"/>
        <w:rPr>
          <w:rFonts w:ascii="Times New Roman" w:hAnsi="Times New Roman"/>
          <w:bCs/>
        </w:rPr>
      </w:pPr>
      <w:r>
        <w:rPr>
          <w:rFonts w:ascii="Times New Roman" w:hAnsi="Times New Roman"/>
          <w:bCs/>
        </w:rPr>
        <w:t>L’offre de reprise doit  :</w:t>
      </w:r>
    </w:p>
    <w:p w:rsidR="005F6805" w:rsidRDefault="005F6805" w:rsidP="005F6805">
      <w:pPr>
        <w:pStyle w:val="En-tte"/>
        <w:tabs>
          <w:tab w:val="clear" w:pos="4536"/>
          <w:tab w:val="clear" w:pos="9072"/>
        </w:tabs>
        <w:ind w:left="720"/>
        <w:rPr>
          <w:rFonts w:ascii="Times New Roman" w:hAnsi="Times New Roman"/>
          <w:bCs/>
        </w:rPr>
      </w:pPr>
      <w:r>
        <w:rPr>
          <w:rFonts w:ascii="Times New Roman" w:hAnsi="Times New Roman"/>
          <w:bCs/>
        </w:rPr>
        <w:t>- être très précise et indiquer clairement les actifs incorporels et corporels repris,</w:t>
      </w:r>
    </w:p>
    <w:p w:rsidR="005F6805" w:rsidRPr="003B2755" w:rsidRDefault="005F6805" w:rsidP="005F6805">
      <w:pPr>
        <w:pStyle w:val="En-tte"/>
        <w:tabs>
          <w:tab w:val="clear" w:pos="4536"/>
          <w:tab w:val="clear" w:pos="9072"/>
        </w:tabs>
        <w:ind w:left="720"/>
        <w:rPr>
          <w:rFonts w:ascii="Times New Roman" w:hAnsi="Times New Roman"/>
          <w:bCs/>
        </w:rPr>
      </w:pPr>
      <w:r w:rsidRPr="003B2755">
        <w:rPr>
          <w:rFonts w:ascii="Times New Roman" w:hAnsi="Times New Roman"/>
          <w:bCs/>
        </w:rPr>
        <w:t xml:space="preserve">- </w:t>
      </w:r>
      <w:r>
        <w:rPr>
          <w:rFonts w:ascii="Times New Roman" w:hAnsi="Times New Roman"/>
          <w:bCs/>
        </w:rPr>
        <w:t>préciser</w:t>
      </w:r>
      <w:r w:rsidRPr="003B2755">
        <w:rPr>
          <w:rFonts w:ascii="Times New Roman" w:hAnsi="Times New Roman"/>
          <w:bCs/>
        </w:rPr>
        <w:t xml:space="preserve"> que sont exclus</w:t>
      </w:r>
      <w:r>
        <w:rPr>
          <w:rFonts w:ascii="Times New Roman" w:hAnsi="Times New Roman"/>
          <w:bCs/>
        </w:rPr>
        <w:t xml:space="preserve"> du périmètre de la reprise tous actifs soumis à revendication,</w:t>
      </w:r>
    </w:p>
    <w:p w:rsidR="005F6805" w:rsidRDefault="005F6805" w:rsidP="005F6805">
      <w:pPr>
        <w:pStyle w:val="En-tte"/>
        <w:tabs>
          <w:tab w:val="clear" w:pos="4536"/>
          <w:tab w:val="clear" w:pos="9072"/>
        </w:tabs>
        <w:ind w:left="720"/>
        <w:rPr>
          <w:rFonts w:ascii="Times New Roman" w:hAnsi="Times New Roman"/>
          <w:bCs/>
        </w:rPr>
      </w:pPr>
      <w:r>
        <w:rPr>
          <w:rFonts w:ascii="Times New Roman" w:hAnsi="Times New Roman"/>
          <w:bCs/>
        </w:rPr>
        <w:t>- être ferme et définitive et ne pourra être assortie d’aucune condition suspensive.</w:t>
      </w:r>
    </w:p>
    <w:p w:rsidR="005F6805" w:rsidRDefault="005F6805" w:rsidP="005F6805">
      <w:pPr>
        <w:pStyle w:val="En-tte"/>
        <w:tabs>
          <w:tab w:val="clear" w:pos="4536"/>
          <w:tab w:val="clear" w:pos="9072"/>
        </w:tabs>
        <w:ind w:left="720"/>
        <w:rPr>
          <w:rFonts w:ascii="Times New Roman" w:hAnsi="Times New Roman"/>
          <w:bCs/>
        </w:rPr>
      </w:pPr>
    </w:p>
    <w:p w:rsidR="005F6805" w:rsidRPr="00612875" w:rsidRDefault="005F6805" w:rsidP="005F6805">
      <w:pPr>
        <w:numPr>
          <w:ilvl w:val="0"/>
          <w:numId w:val="3"/>
        </w:numPr>
        <w:ind w:right="-2"/>
        <w:rPr>
          <w:rFonts w:ascii="Times New Roman" w:hAnsi="Times New Roman"/>
          <w:b/>
          <w:bCs/>
        </w:rPr>
      </w:pPr>
      <w:r w:rsidRPr="00612875">
        <w:rPr>
          <w:rFonts w:ascii="Times New Roman" w:hAnsi="Times New Roman"/>
          <w:b/>
          <w:bCs/>
          <w:u w:val="single"/>
        </w:rPr>
        <w:t>Le prix de cession </w:t>
      </w:r>
      <w:r>
        <w:rPr>
          <w:rFonts w:ascii="Times New Roman" w:hAnsi="Times New Roman"/>
          <w:b/>
          <w:bCs/>
        </w:rPr>
        <w:t>:</w:t>
      </w:r>
    </w:p>
    <w:p w:rsidR="005F6805" w:rsidRDefault="005F6805" w:rsidP="005F6805">
      <w:pPr>
        <w:ind w:right="-2"/>
        <w:rPr>
          <w:rFonts w:ascii="Times New Roman" w:hAnsi="Times New Roman"/>
          <w:bCs/>
        </w:rPr>
      </w:pPr>
      <w:r>
        <w:rPr>
          <w:rFonts w:ascii="Times New Roman" w:hAnsi="Times New Roman"/>
          <w:bCs/>
        </w:rPr>
        <w:t xml:space="preserve"> </w:t>
      </w:r>
    </w:p>
    <w:p w:rsidR="005F6805" w:rsidRPr="00AB5DD8" w:rsidRDefault="005F6805" w:rsidP="005F6805">
      <w:pPr>
        <w:numPr>
          <w:ilvl w:val="0"/>
          <w:numId w:val="1"/>
        </w:numPr>
        <w:ind w:right="-2"/>
        <w:rPr>
          <w:rFonts w:ascii="Times New Roman" w:hAnsi="Times New Roman"/>
          <w:bCs/>
        </w:rPr>
      </w:pPr>
      <w:r>
        <w:rPr>
          <w:rFonts w:ascii="Times New Roman" w:hAnsi="Times New Roman"/>
          <w:bCs/>
        </w:rPr>
        <w:t xml:space="preserve">L’offre devra </w:t>
      </w:r>
      <w:r w:rsidRPr="00AB5DD8">
        <w:rPr>
          <w:rFonts w:ascii="Times New Roman" w:hAnsi="Times New Roman"/>
          <w:bCs/>
        </w:rPr>
        <w:t>mentionner impérativement </w:t>
      </w:r>
      <w:r w:rsidRPr="00AB5DD8">
        <w:rPr>
          <w:rFonts w:ascii="Times New Roman" w:hAnsi="Times New Roman"/>
          <w:bCs/>
          <w:u w:val="single"/>
        </w:rPr>
        <w:t>le prix d’acquisition</w:t>
      </w:r>
      <w:r w:rsidRPr="00AB5DD8">
        <w:rPr>
          <w:rFonts w:ascii="Times New Roman" w:hAnsi="Times New Roman"/>
          <w:bCs/>
        </w:rPr>
        <w:t xml:space="preserve"> à hauteur de l’intégralité du prix offert net vendeur, hors droits, hors frais, hors charges.</w:t>
      </w:r>
    </w:p>
    <w:p w:rsidR="005F6805" w:rsidRDefault="005F6805" w:rsidP="005F6805">
      <w:pPr>
        <w:ind w:left="720" w:right="-2"/>
        <w:rPr>
          <w:rFonts w:ascii="Times New Roman" w:hAnsi="Times New Roman"/>
          <w:bCs/>
        </w:rPr>
      </w:pPr>
    </w:p>
    <w:p w:rsidR="005F6805" w:rsidRPr="00AB5DD8" w:rsidRDefault="005F6805" w:rsidP="005F6805">
      <w:pPr>
        <w:numPr>
          <w:ilvl w:val="0"/>
          <w:numId w:val="1"/>
        </w:numPr>
        <w:ind w:right="-2"/>
        <w:rPr>
          <w:rFonts w:ascii="Times New Roman" w:hAnsi="Times New Roman"/>
          <w:bCs/>
        </w:rPr>
      </w:pPr>
      <w:r>
        <w:rPr>
          <w:rFonts w:ascii="Times New Roman" w:hAnsi="Times New Roman"/>
          <w:bCs/>
        </w:rPr>
        <w:t>Le prix de cession doit être clairement ventilé dans l’offre de reprise entre les actifs incorporels, corporels et stocks.</w:t>
      </w:r>
    </w:p>
    <w:p w:rsidR="005F6805" w:rsidRPr="00AB5DD8" w:rsidRDefault="005F6805" w:rsidP="005F6805">
      <w:pPr>
        <w:ind w:left="720" w:right="-2"/>
        <w:rPr>
          <w:rFonts w:ascii="Times New Roman" w:hAnsi="Times New Roman"/>
          <w:bCs/>
        </w:rPr>
      </w:pPr>
    </w:p>
    <w:p w:rsidR="005F6805" w:rsidRPr="003B2755" w:rsidRDefault="005F6805" w:rsidP="005F6805">
      <w:pPr>
        <w:numPr>
          <w:ilvl w:val="0"/>
          <w:numId w:val="5"/>
        </w:numPr>
        <w:ind w:right="-2"/>
        <w:rPr>
          <w:rFonts w:ascii="Times New Roman" w:hAnsi="Times New Roman"/>
          <w:b/>
          <w:bCs/>
        </w:rPr>
      </w:pPr>
      <w:r w:rsidRPr="003B2755">
        <w:rPr>
          <w:rFonts w:ascii="Times New Roman" w:hAnsi="Times New Roman"/>
          <w:b/>
          <w:bCs/>
        </w:rPr>
        <w:t>L’offre devra être assortie d’une garantie couvrant l’intégralité du prix d’acquisition proposé, soit par la remise  d’un chèque de banque ou d’une caution bancaire, à première demande sans bénéfice de discussion accordée par un établissement bancaire ou financier</w:t>
      </w:r>
    </w:p>
    <w:p w:rsidR="005F6805" w:rsidRDefault="005F6805" w:rsidP="005F6805">
      <w:pPr>
        <w:ind w:right="-2"/>
        <w:rPr>
          <w:rFonts w:ascii="Times New Roman" w:hAnsi="Times New Roman"/>
          <w:bCs/>
        </w:rPr>
      </w:pPr>
    </w:p>
    <w:p w:rsidR="005F6805" w:rsidRPr="00805713" w:rsidRDefault="005F6805" w:rsidP="005F6805">
      <w:pPr>
        <w:ind w:left="709" w:right="-2"/>
        <w:rPr>
          <w:rFonts w:ascii="Times New Roman" w:hAnsi="Times New Roman"/>
          <w:bCs/>
        </w:rPr>
      </w:pPr>
      <w:r w:rsidRPr="00805713">
        <w:rPr>
          <w:rFonts w:ascii="Times New Roman" w:hAnsi="Times New Roman"/>
          <w:bCs/>
        </w:rPr>
        <w:t xml:space="preserve">La garantie du prix, chèque de banque ou garantie à première demande, devra être remise, </w:t>
      </w:r>
      <w:r w:rsidRPr="00805713">
        <w:rPr>
          <w:rFonts w:ascii="Times New Roman" w:hAnsi="Times New Roman"/>
          <w:bCs/>
          <w:u w:val="single"/>
        </w:rPr>
        <w:t>au plus tard</w:t>
      </w:r>
      <w:r w:rsidRPr="00805713">
        <w:rPr>
          <w:rFonts w:ascii="Times New Roman" w:hAnsi="Times New Roman"/>
          <w:bCs/>
        </w:rPr>
        <w:t>, le jour de l’audience du juge-commissaire, à peine d’irrecevabilité.</w:t>
      </w:r>
    </w:p>
    <w:p w:rsidR="005F6805" w:rsidRPr="00805713" w:rsidRDefault="005F6805" w:rsidP="005F6805">
      <w:pPr>
        <w:ind w:left="709" w:right="-2"/>
        <w:rPr>
          <w:rFonts w:ascii="Times New Roman" w:hAnsi="Times New Roman"/>
          <w:bCs/>
        </w:rPr>
      </w:pPr>
    </w:p>
    <w:p w:rsidR="005F6805" w:rsidRPr="00805713" w:rsidRDefault="005F6805" w:rsidP="005F6805">
      <w:pPr>
        <w:ind w:left="709" w:right="-2"/>
        <w:rPr>
          <w:rFonts w:ascii="Times New Roman" w:hAnsi="Times New Roman"/>
          <w:bCs/>
        </w:rPr>
      </w:pPr>
      <w:r w:rsidRPr="00805713">
        <w:rPr>
          <w:rFonts w:ascii="Times New Roman" w:hAnsi="Times New Roman"/>
          <w:bCs/>
        </w:rPr>
        <w:t>Les chèques remis à l’appui des offres seront restitués aux candidats non retenus dès la signature de l’ordonnance du juge commissaire.</w:t>
      </w:r>
    </w:p>
    <w:p w:rsidR="005F6805" w:rsidRPr="00C52CC8" w:rsidRDefault="005F6805" w:rsidP="005F6805">
      <w:pPr>
        <w:pStyle w:val="En-tte"/>
        <w:tabs>
          <w:tab w:val="clear" w:pos="4536"/>
          <w:tab w:val="clear" w:pos="9072"/>
        </w:tabs>
        <w:ind w:left="709"/>
        <w:rPr>
          <w:rFonts w:ascii="Times New Roman" w:hAnsi="Times New Roman"/>
          <w:bCs/>
        </w:rPr>
      </w:pPr>
    </w:p>
    <w:p w:rsidR="005F6805" w:rsidRPr="003B2755" w:rsidRDefault="005F6805" w:rsidP="005F6805">
      <w:pPr>
        <w:ind w:left="720" w:right="-2"/>
        <w:rPr>
          <w:rFonts w:ascii="Times New Roman" w:hAnsi="Times New Roman"/>
          <w:b/>
          <w:bCs/>
        </w:rPr>
      </w:pPr>
      <w:r w:rsidRPr="003B2755">
        <w:rPr>
          <w:rFonts w:ascii="Times New Roman" w:hAnsi="Times New Roman"/>
          <w:b/>
          <w:bCs/>
        </w:rPr>
        <w:t>Le repreneur devra prendre à sa charge, en sus du prix de cession :</w:t>
      </w:r>
    </w:p>
    <w:p w:rsidR="005F6805" w:rsidRPr="003B2755" w:rsidRDefault="005F6805" w:rsidP="005F6805">
      <w:pPr>
        <w:ind w:left="720" w:right="-2"/>
        <w:rPr>
          <w:rFonts w:ascii="Times New Roman" w:hAnsi="Times New Roman"/>
          <w:b/>
          <w:bCs/>
        </w:rPr>
      </w:pPr>
    </w:p>
    <w:p w:rsidR="005F6805" w:rsidRPr="003B2755" w:rsidRDefault="005F6805" w:rsidP="005F6805">
      <w:pPr>
        <w:numPr>
          <w:ilvl w:val="0"/>
          <w:numId w:val="4"/>
        </w:numPr>
        <w:ind w:right="-2"/>
        <w:rPr>
          <w:rFonts w:ascii="Times New Roman" w:hAnsi="Times New Roman"/>
          <w:b/>
          <w:bCs/>
        </w:rPr>
      </w:pPr>
      <w:r w:rsidRPr="003B2755">
        <w:rPr>
          <w:rFonts w:ascii="Times New Roman" w:hAnsi="Times New Roman"/>
          <w:b/>
          <w:bCs/>
        </w:rPr>
        <w:t>les frais de rédaction de l’acte de cession qui sera établi par le conseil ou le notaire commis par la SELARL de KEATING. S’il le souhaite, l’acquéreur se fera assister de son conseil et en assumera les frais.</w:t>
      </w:r>
    </w:p>
    <w:p w:rsidR="005F6805" w:rsidRPr="003F21FE" w:rsidRDefault="005F6805" w:rsidP="005F6805">
      <w:pPr>
        <w:numPr>
          <w:ilvl w:val="0"/>
          <w:numId w:val="4"/>
        </w:numPr>
        <w:ind w:right="-2"/>
        <w:rPr>
          <w:rFonts w:ascii="Times New Roman" w:hAnsi="Times New Roman"/>
          <w:b/>
          <w:bCs/>
        </w:rPr>
      </w:pPr>
      <w:r w:rsidRPr="003B2755">
        <w:rPr>
          <w:rFonts w:ascii="Times New Roman" w:hAnsi="Times New Roman"/>
          <w:b/>
          <w:bCs/>
        </w:rPr>
        <w:t>le rembou</w:t>
      </w:r>
      <w:r>
        <w:rPr>
          <w:rFonts w:ascii="Times New Roman" w:hAnsi="Times New Roman"/>
          <w:b/>
          <w:bCs/>
        </w:rPr>
        <w:t xml:space="preserve">rsement du dépôt de garantie </w:t>
      </w:r>
      <w:r w:rsidRPr="003B2755">
        <w:rPr>
          <w:rFonts w:ascii="Times New Roman" w:hAnsi="Times New Roman"/>
          <w:b/>
          <w:bCs/>
        </w:rPr>
        <w:t>tel que prévu dans le contrat de bail</w:t>
      </w:r>
      <w:r>
        <w:rPr>
          <w:rFonts w:ascii="Times New Roman" w:hAnsi="Times New Roman"/>
          <w:b/>
          <w:bCs/>
        </w:rPr>
        <w:t xml:space="preserve"> </w:t>
      </w:r>
      <w:r w:rsidRPr="003B2755">
        <w:rPr>
          <w:rFonts w:ascii="Times New Roman" w:hAnsi="Times New Roman"/>
          <w:b/>
          <w:bCs/>
        </w:rPr>
        <w:t>entre les</w:t>
      </w:r>
      <w:r w:rsidR="003F21FE">
        <w:rPr>
          <w:rFonts w:ascii="Times New Roman" w:hAnsi="Times New Roman"/>
          <w:b/>
          <w:bCs/>
        </w:rPr>
        <w:t xml:space="preserve"> mains de la SELARL de KEATING.</w:t>
      </w:r>
    </w:p>
    <w:p w:rsidR="005F6805" w:rsidRPr="00246E6E" w:rsidRDefault="005F6805" w:rsidP="005F6805">
      <w:pPr>
        <w:numPr>
          <w:ilvl w:val="0"/>
          <w:numId w:val="3"/>
        </w:numPr>
        <w:ind w:right="-2"/>
        <w:rPr>
          <w:rFonts w:ascii="Times New Roman" w:hAnsi="Times New Roman"/>
          <w:b/>
          <w:bCs/>
        </w:rPr>
      </w:pPr>
      <w:r w:rsidRPr="00246E6E">
        <w:rPr>
          <w:rFonts w:ascii="Times New Roman" w:hAnsi="Times New Roman"/>
          <w:b/>
          <w:bCs/>
          <w:u w:val="single"/>
        </w:rPr>
        <w:lastRenderedPageBreak/>
        <w:t>Déclaration d’indépendance et de conformité d</w:t>
      </w:r>
      <w:r>
        <w:rPr>
          <w:rFonts w:ascii="Times New Roman" w:hAnsi="Times New Roman"/>
          <w:b/>
          <w:bCs/>
          <w:u w:val="single"/>
        </w:rPr>
        <w:t>e l’article L.642-3 du c</w:t>
      </w:r>
      <w:r w:rsidRPr="00246E6E">
        <w:rPr>
          <w:rFonts w:ascii="Times New Roman" w:hAnsi="Times New Roman"/>
          <w:b/>
          <w:bCs/>
          <w:u w:val="single"/>
        </w:rPr>
        <w:t>ode de commerce </w:t>
      </w:r>
    </w:p>
    <w:p w:rsidR="005F6805" w:rsidRDefault="005F6805" w:rsidP="005F6805">
      <w:pPr>
        <w:pStyle w:val="En-tte"/>
        <w:tabs>
          <w:tab w:val="clear" w:pos="4536"/>
          <w:tab w:val="clear" w:pos="9072"/>
        </w:tabs>
        <w:rPr>
          <w:rFonts w:ascii="Times New Roman" w:hAnsi="Times New Roman"/>
          <w:bCs/>
        </w:rPr>
      </w:pPr>
    </w:p>
    <w:p w:rsidR="005F6805" w:rsidRDefault="005F6805" w:rsidP="005F6805">
      <w:pPr>
        <w:pStyle w:val="En-tte"/>
        <w:tabs>
          <w:tab w:val="clear" w:pos="4536"/>
          <w:tab w:val="clear" w:pos="9072"/>
        </w:tabs>
        <w:ind w:left="360"/>
        <w:rPr>
          <w:rFonts w:ascii="Times New Roman" w:hAnsi="Times New Roman"/>
          <w:bCs/>
        </w:rPr>
      </w:pPr>
      <w:r>
        <w:rPr>
          <w:rFonts w:ascii="Times New Roman" w:hAnsi="Times New Roman"/>
          <w:bCs/>
        </w:rPr>
        <w:t xml:space="preserve">Le candidat repreneur devra joindre à son offre : </w:t>
      </w:r>
    </w:p>
    <w:p w:rsidR="005F6805" w:rsidRPr="00365012" w:rsidRDefault="005F6805" w:rsidP="005F6805">
      <w:pPr>
        <w:pStyle w:val="En-tte"/>
        <w:numPr>
          <w:ilvl w:val="0"/>
          <w:numId w:val="1"/>
        </w:numPr>
        <w:tabs>
          <w:tab w:val="clear" w:pos="4536"/>
          <w:tab w:val="clear" w:pos="9072"/>
        </w:tabs>
        <w:rPr>
          <w:rFonts w:ascii="Times New Roman" w:hAnsi="Times New Roman"/>
          <w:bCs/>
        </w:rPr>
      </w:pPr>
      <w:r w:rsidRPr="00365012">
        <w:rPr>
          <w:rFonts w:ascii="Times New Roman" w:hAnsi="Times New Roman"/>
          <w:bCs/>
        </w:rPr>
        <w:t xml:space="preserve">une </w:t>
      </w:r>
      <w:r w:rsidRPr="00365012">
        <w:rPr>
          <w:rFonts w:ascii="Times New Roman" w:hAnsi="Times New Roman"/>
          <w:bCs/>
          <w:u w:val="single"/>
        </w:rPr>
        <w:t>attestation</w:t>
      </w:r>
      <w:r w:rsidRPr="00365012">
        <w:rPr>
          <w:rFonts w:ascii="Times New Roman" w:hAnsi="Times New Roman"/>
          <w:bCs/>
        </w:rPr>
        <w:t xml:space="preserve"> sur l’honneur stipulant qu’il n’existe aucun lien de parenté ou alliance avec les dirigeants de droit ou de fait de la société débitrice</w:t>
      </w:r>
    </w:p>
    <w:p w:rsidR="005F6805" w:rsidRPr="003F21FE" w:rsidRDefault="005F6805" w:rsidP="005F6805">
      <w:pPr>
        <w:pStyle w:val="En-tte"/>
        <w:numPr>
          <w:ilvl w:val="0"/>
          <w:numId w:val="1"/>
        </w:numPr>
        <w:tabs>
          <w:tab w:val="clear" w:pos="4536"/>
          <w:tab w:val="clear" w:pos="9072"/>
        </w:tabs>
        <w:rPr>
          <w:rFonts w:ascii="Times New Roman" w:hAnsi="Times New Roman"/>
          <w:bCs/>
        </w:rPr>
      </w:pPr>
      <w:r w:rsidRPr="00365012">
        <w:rPr>
          <w:rFonts w:ascii="Times New Roman" w:hAnsi="Times New Roman"/>
          <w:bCs/>
        </w:rPr>
        <w:t xml:space="preserve">une </w:t>
      </w:r>
      <w:r w:rsidRPr="00365012">
        <w:rPr>
          <w:rFonts w:ascii="Times New Roman" w:hAnsi="Times New Roman"/>
          <w:bCs/>
          <w:u w:val="single"/>
        </w:rPr>
        <w:t>attestation</w:t>
      </w:r>
      <w:r w:rsidRPr="00365012">
        <w:rPr>
          <w:rFonts w:ascii="Times New Roman" w:hAnsi="Times New Roman"/>
          <w:bCs/>
        </w:rPr>
        <w:t xml:space="preserve"> sur l’honneur stipulant que l’acquéreur (personne physique ou personne morale) n’est pas attrait dans une procédure de redressement judiciaire ou de liquidation judiciaire et ne fait pas l’obj</w:t>
      </w:r>
      <w:r w:rsidR="003F21FE">
        <w:rPr>
          <w:rFonts w:ascii="Times New Roman" w:hAnsi="Times New Roman"/>
          <w:bCs/>
        </w:rPr>
        <w:t>et d’une interdiction de gérer.</w:t>
      </w:r>
    </w:p>
    <w:p w:rsidR="005F6805" w:rsidRDefault="005F6805" w:rsidP="005F6805">
      <w:pPr>
        <w:pStyle w:val="En-tte"/>
        <w:tabs>
          <w:tab w:val="clear" w:pos="4536"/>
          <w:tab w:val="clear" w:pos="9072"/>
        </w:tabs>
        <w:rPr>
          <w:rFonts w:ascii="Times New Roman" w:hAnsi="Times New Roman"/>
          <w:bCs/>
        </w:rPr>
      </w:pPr>
    </w:p>
    <w:p w:rsidR="005F6805" w:rsidRPr="00B16E6D" w:rsidRDefault="005F6805" w:rsidP="005F6805">
      <w:pPr>
        <w:numPr>
          <w:ilvl w:val="0"/>
          <w:numId w:val="3"/>
        </w:numPr>
        <w:ind w:right="-2"/>
        <w:rPr>
          <w:rFonts w:ascii="Times New Roman" w:hAnsi="Times New Roman"/>
          <w:bCs/>
        </w:rPr>
      </w:pPr>
      <w:r w:rsidRPr="00B16E6D">
        <w:rPr>
          <w:rFonts w:ascii="Times New Roman" w:hAnsi="Times New Roman"/>
          <w:b/>
          <w:bCs/>
          <w:u w:val="single"/>
        </w:rPr>
        <w:t xml:space="preserve">Entrée en jouissance </w:t>
      </w:r>
      <w:r>
        <w:rPr>
          <w:rFonts w:ascii="Times New Roman" w:hAnsi="Times New Roman"/>
          <w:b/>
          <w:bCs/>
          <w:u w:val="single"/>
        </w:rPr>
        <w:t>du repreneur</w:t>
      </w:r>
    </w:p>
    <w:p w:rsidR="005F6805" w:rsidRDefault="005F6805" w:rsidP="005F6805">
      <w:pPr>
        <w:ind w:left="720" w:right="-2"/>
        <w:rPr>
          <w:rFonts w:ascii="Times New Roman" w:hAnsi="Times New Roman"/>
          <w:b/>
          <w:bCs/>
          <w:u w:val="single"/>
        </w:rPr>
      </w:pPr>
    </w:p>
    <w:p w:rsidR="005F6805" w:rsidRPr="00B16E6D" w:rsidRDefault="005F6805" w:rsidP="005F6805">
      <w:pPr>
        <w:ind w:left="720" w:right="-2"/>
        <w:rPr>
          <w:rFonts w:ascii="Times New Roman" w:hAnsi="Times New Roman"/>
          <w:bCs/>
        </w:rPr>
      </w:pPr>
      <w:r w:rsidRPr="00B16E6D">
        <w:rPr>
          <w:rFonts w:ascii="Times New Roman" w:hAnsi="Times New Roman"/>
          <w:bCs/>
        </w:rPr>
        <w:t>L’entrée en jouissance se fera, sauf cas particulier, au jour de l’ordonnance du juge commissaire autorisant la cession.</w:t>
      </w:r>
    </w:p>
    <w:p w:rsidR="005F6805" w:rsidRPr="00B16E6D" w:rsidRDefault="005F6805" w:rsidP="005F6805">
      <w:pPr>
        <w:ind w:left="720" w:right="-2"/>
        <w:rPr>
          <w:rFonts w:ascii="Times New Roman" w:hAnsi="Times New Roman"/>
          <w:bCs/>
        </w:rPr>
      </w:pPr>
      <w:r w:rsidRPr="00B16E6D">
        <w:rPr>
          <w:rFonts w:ascii="Times New Roman" w:hAnsi="Times New Roman"/>
          <w:bCs/>
        </w:rPr>
        <w:t xml:space="preserve">Le repreneur devra assumer </w:t>
      </w:r>
      <w:r>
        <w:rPr>
          <w:rFonts w:ascii="Times New Roman" w:hAnsi="Times New Roman"/>
          <w:bCs/>
        </w:rPr>
        <w:t xml:space="preserve">toutes les charges, dont les loyers des locaux, </w:t>
      </w:r>
      <w:r w:rsidRPr="00B16E6D">
        <w:rPr>
          <w:rFonts w:ascii="Times New Roman" w:hAnsi="Times New Roman"/>
          <w:bCs/>
        </w:rPr>
        <w:t>à compter de cette date.</w:t>
      </w:r>
    </w:p>
    <w:p w:rsidR="005F6805" w:rsidRPr="00B16E6D" w:rsidRDefault="005F6805" w:rsidP="005F6805">
      <w:pPr>
        <w:ind w:left="720" w:right="-2"/>
        <w:rPr>
          <w:rFonts w:ascii="Times New Roman" w:hAnsi="Times New Roman"/>
          <w:bCs/>
        </w:rPr>
      </w:pPr>
      <w:r>
        <w:rPr>
          <w:rFonts w:ascii="Times New Roman" w:hAnsi="Times New Roman"/>
          <w:bCs/>
        </w:rPr>
        <w:t xml:space="preserve">Il sera demandé au repreneur </w:t>
      </w:r>
      <w:r w:rsidRPr="00B16E6D">
        <w:rPr>
          <w:rFonts w:ascii="Times New Roman" w:hAnsi="Times New Roman"/>
          <w:bCs/>
        </w:rPr>
        <w:t>de justifier d’une assurance avant la remise des clés des locaux.</w:t>
      </w:r>
    </w:p>
    <w:p w:rsidR="005F6805" w:rsidRPr="00B16E6D" w:rsidRDefault="005F6805" w:rsidP="003F21FE">
      <w:pPr>
        <w:ind w:right="-2"/>
        <w:rPr>
          <w:rFonts w:ascii="Times New Roman" w:hAnsi="Times New Roman"/>
          <w:bCs/>
        </w:rPr>
      </w:pPr>
    </w:p>
    <w:p w:rsidR="005F6805" w:rsidRPr="00B16E6D" w:rsidRDefault="005F6805" w:rsidP="005F6805">
      <w:pPr>
        <w:numPr>
          <w:ilvl w:val="0"/>
          <w:numId w:val="3"/>
        </w:numPr>
        <w:ind w:right="-2"/>
        <w:rPr>
          <w:rFonts w:ascii="Times New Roman" w:hAnsi="Times New Roman"/>
          <w:bCs/>
        </w:rPr>
      </w:pPr>
      <w:r>
        <w:rPr>
          <w:rFonts w:ascii="Times New Roman" w:hAnsi="Times New Roman"/>
          <w:b/>
          <w:bCs/>
          <w:u w:val="single"/>
        </w:rPr>
        <w:t xml:space="preserve">Dépôt des offres </w:t>
      </w:r>
    </w:p>
    <w:p w:rsidR="005F6805" w:rsidRDefault="005F6805" w:rsidP="005F6805">
      <w:pPr>
        <w:pStyle w:val="En-tte"/>
        <w:tabs>
          <w:tab w:val="clear" w:pos="4536"/>
          <w:tab w:val="clear" w:pos="9072"/>
        </w:tabs>
        <w:rPr>
          <w:rFonts w:ascii="Times New Roman" w:hAnsi="Times New Roman"/>
          <w:bCs/>
        </w:rPr>
      </w:pPr>
    </w:p>
    <w:p w:rsidR="005F6805" w:rsidRDefault="005F6805" w:rsidP="005F6805">
      <w:pPr>
        <w:pStyle w:val="En-tte"/>
        <w:tabs>
          <w:tab w:val="clear" w:pos="4536"/>
          <w:tab w:val="clear" w:pos="9072"/>
        </w:tabs>
        <w:ind w:left="709"/>
        <w:rPr>
          <w:rFonts w:ascii="Times New Roman" w:hAnsi="Times New Roman"/>
          <w:b/>
          <w:bCs/>
          <w:u w:val="single"/>
        </w:rPr>
      </w:pPr>
      <w:r>
        <w:rPr>
          <w:rFonts w:ascii="Times New Roman" w:hAnsi="Times New Roman"/>
          <w:bCs/>
        </w:rPr>
        <w:t xml:space="preserve">Les offres de reprise devront être déposées </w:t>
      </w:r>
      <w:r w:rsidRPr="00B16E6D">
        <w:rPr>
          <w:rFonts w:ascii="Times New Roman" w:hAnsi="Times New Roman"/>
          <w:b/>
          <w:bCs/>
          <w:u w:val="single"/>
        </w:rPr>
        <w:t>sous pli fermé</w:t>
      </w:r>
      <w:r>
        <w:rPr>
          <w:rFonts w:ascii="Times New Roman" w:hAnsi="Times New Roman"/>
          <w:bCs/>
        </w:rPr>
        <w:t xml:space="preserve"> en l’étude de la SELARL de KEATING au 1/3 boulevard Jean Jaurès à Pontoise (95000) </w:t>
      </w:r>
      <w:r w:rsidRPr="00B16E6D">
        <w:rPr>
          <w:rFonts w:ascii="Times New Roman" w:hAnsi="Times New Roman"/>
          <w:b/>
          <w:bCs/>
          <w:u w:val="single"/>
        </w:rPr>
        <w:t>au plus tard</w:t>
      </w:r>
      <w:r>
        <w:rPr>
          <w:rFonts w:ascii="Times New Roman" w:hAnsi="Times New Roman"/>
          <w:b/>
          <w:bCs/>
          <w:u w:val="single"/>
        </w:rPr>
        <w:t> </w:t>
      </w:r>
      <w:r w:rsidR="0000402D">
        <w:rPr>
          <w:rFonts w:ascii="Times New Roman" w:hAnsi="Times New Roman"/>
          <w:b/>
          <w:bCs/>
          <w:u w:val="single"/>
          <w:lang w:val="fr-FR"/>
        </w:rPr>
        <w:t xml:space="preserve">le </w:t>
      </w:r>
      <w:r>
        <w:rPr>
          <w:rFonts w:ascii="Times New Roman" w:hAnsi="Times New Roman"/>
          <w:b/>
          <w:bCs/>
          <w:u w:val="single"/>
        </w:rPr>
        <w:t>:</w:t>
      </w:r>
    </w:p>
    <w:p w:rsidR="005F6805" w:rsidRDefault="005F6805" w:rsidP="005F6805">
      <w:pPr>
        <w:pStyle w:val="En-tte"/>
        <w:tabs>
          <w:tab w:val="clear" w:pos="4536"/>
          <w:tab w:val="clear" w:pos="9072"/>
        </w:tabs>
        <w:ind w:left="709"/>
        <w:rPr>
          <w:rFonts w:ascii="Times New Roman" w:hAnsi="Times New Roman"/>
          <w:b/>
          <w:bCs/>
        </w:rPr>
      </w:pPr>
    </w:p>
    <w:p w:rsidR="005F6805" w:rsidRPr="0000402D" w:rsidRDefault="0000402D" w:rsidP="006A43F8">
      <w:pPr>
        <w:pStyle w:val="En-tte"/>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s>
        <w:ind w:left="709"/>
        <w:jc w:val="center"/>
        <w:rPr>
          <w:rFonts w:ascii="Times New Roman" w:hAnsi="Times New Roman"/>
          <w:b/>
          <w:bCs/>
        </w:rPr>
      </w:pPr>
      <w:r w:rsidRPr="0000402D">
        <w:rPr>
          <w:rFonts w:ascii="Times New Roman" w:hAnsi="Times New Roman"/>
          <w:b/>
          <w:bCs/>
        </w:rPr>
        <w:t>Mardi 8 novembre 2022 à 12 heures</w:t>
      </w:r>
    </w:p>
    <w:p w:rsidR="005F6805" w:rsidRDefault="005F6805" w:rsidP="005F6805">
      <w:pPr>
        <w:pStyle w:val="En-tte"/>
        <w:tabs>
          <w:tab w:val="clear" w:pos="4536"/>
          <w:tab w:val="clear" w:pos="9072"/>
        </w:tabs>
        <w:ind w:left="709"/>
        <w:rPr>
          <w:rFonts w:ascii="Times New Roman" w:hAnsi="Times New Roman"/>
          <w:bCs/>
        </w:rPr>
      </w:pPr>
    </w:p>
    <w:p w:rsidR="005F6805" w:rsidRDefault="005F6805" w:rsidP="005F6805">
      <w:pPr>
        <w:pStyle w:val="En-tte"/>
        <w:tabs>
          <w:tab w:val="clear" w:pos="4536"/>
          <w:tab w:val="clear" w:pos="9072"/>
        </w:tabs>
        <w:ind w:left="709"/>
        <w:rPr>
          <w:rFonts w:ascii="Times New Roman" w:hAnsi="Times New Roman"/>
          <w:bCs/>
        </w:rPr>
      </w:pPr>
      <w:r>
        <w:rPr>
          <w:rFonts w:ascii="Times New Roman" w:hAnsi="Times New Roman"/>
          <w:bCs/>
        </w:rPr>
        <w:t xml:space="preserve">Les offres envoyées par courrier devront être mises sous double enveloppe, dont celle intérieure devra mentionner «offre de reprise du fonds de commerce de la </w:t>
      </w:r>
      <w:bookmarkStart w:id="22" w:name="SAFFAIRE_ABREVIALIB_2"/>
      <w:bookmarkStart w:id="23" w:name="SAFFAIRE_NOM_2"/>
      <w:bookmarkEnd w:id="22"/>
      <w:r>
        <w:rPr>
          <w:rFonts w:ascii="Times New Roman" w:hAnsi="Times New Roman"/>
          <w:bCs/>
        </w:rPr>
        <w:t>SAS EUROEVENEMENTCIEL</w:t>
      </w:r>
      <w:bookmarkEnd w:id="23"/>
      <w:r>
        <w:rPr>
          <w:rFonts w:ascii="Times New Roman" w:hAnsi="Times New Roman"/>
          <w:bCs/>
        </w:rPr>
        <w:t> ».</w:t>
      </w:r>
    </w:p>
    <w:p w:rsidR="005F6805" w:rsidRDefault="005F6805" w:rsidP="005F6805">
      <w:pPr>
        <w:pStyle w:val="En-tte"/>
        <w:tabs>
          <w:tab w:val="clear" w:pos="4536"/>
          <w:tab w:val="clear" w:pos="9072"/>
        </w:tabs>
        <w:ind w:left="709"/>
        <w:rPr>
          <w:rFonts w:ascii="Times New Roman" w:hAnsi="Times New Roman"/>
          <w:bCs/>
        </w:rPr>
      </w:pPr>
      <w:r>
        <w:rPr>
          <w:rFonts w:ascii="Times New Roman" w:hAnsi="Times New Roman"/>
          <w:bCs/>
        </w:rPr>
        <w:t>Les offres de reprise, non réceptionnées dans le délai fixé ci-dessus, pourraient être irrecevables.</w:t>
      </w:r>
    </w:p>
    <w:p w:rsidR="005F6805" w:rsidRDefault="005F6805" w:rsidP="005F6805">
      <w:pPr>
        <w:pStyle w:val="En-tte"/>
        <w:tabs>
          <w:tab w:val="clear" w:pos="4536"/>
          <w:tab w:val="clear" w:pos="9072"/>
        </w:tabs>
        <w:ind w:left="709"/>
        <w:rPr>
          <w:rFonts w:ascii="Times New Roman" w:hAnsi="Times New Roman"/>
          <w:bCs/>
        </w:rPr>
      </w:pPr>
    </w:p>
    <w:p w:rsidR="003F21FE" w:rsidRDefault="005F6805" w:rsidP="005F6805">
      <w:pPr>
        <w:pStyle w:val="En-tte"/>
        <w:tabs>
          <w:tab w:val="clear" w:pos="4536"/>
          <w:tab w:val="clear" w:pos="9072"/>
        </w:tabs>
        <w:ind w:left="709"/>
        <w:rPr>
          <w:rFonts w:ascii="Times New Roman" w:hAnsi="Times New Roman"/>
          <w:bCs/>
          <w:lang w:val="fr-FR"/>
        </w:rPr>
      </w:pPr>
      <w:r>
        <w:rPr>
          <w:rFonts w:ascii="Times New Roman" w:hAnsi="Times New Roman"/>
          <w:bCs/>
        </w:rPr>
        <w:t xml:space="preserve">L’ouverture des offres aura lieu au tribunal de commerce </w:t>
      </w:r>
      <w:r w:rsidR="00642A8D">
        <w:rPr>
          <w:rFonts w:ascii="Times New Roman" w:hAnsi="Times New Roman"/>
          <w:bCs/>
        </w:rPr>
        <w:t>de Pontoise en présence du juge-</w:t>
      </w:r>
      <w:r>
        <w:rPr>
          <w:rFonts w:ascii="Times New Roman" w:hAnsi="Times New Roman"/>
          <w:bCs/>
        </w:rPr>
        <w:t xml:space="preserve">commissaire. La date de l’audience sera communiquée ultérieurement aux candidats repreneurs qui </w:t>
      </w:r>
      <w:r w:rsidRPr="00B27DCC">
        <w:rPr>
          <w:rFonts w:ascii="Times New Roman" w:hAnsi="Times New Roman"/>
          <w:bCs/>
        </w:rPr>
        <w:t>devront i</w:t>
      </w:r>
      <w:r w:rsidR="003F21FE">
        <w:rPr>
          <w:rFonts w:ascii="Times New Roman" w:hAnsi="Times New Roman"/>
          <w:bCs/>
        </w:rPr>
        <w:t xml:space="preserve">mpérativement être présents et </w:t>
      </w:r>
      <w:r w:rsidR="003F21FE">
        <w:rPr>
          <w:rFonts w:ascii="Times New Roman" w:hAnsi="Times New Roman"/>
          <w:bCs/>
          <w:lang w:val="fr-FR"/>
        </w:rPr>
        <w:t>a</w:t>
      </w:r>
      <w:proofErr w:type="spellStart"/>
      <w:r w:rsidRPr="00B27DCC">
        <w:rPr>
          <w:rFonts w:ascii="Times New Roman" w:hAnsi="Times New Roman"/>
          <w:bCs/>
        </w:rPr>
        <w:t>uront</w:t>
      </w:r>
      <w:proofErr w:type="spellEnd"/>
      <w:r>
        <w:rPr>
          <w:rFonts w:ascii="Times New Roman" w:hAnsi="Times New Roman"/>
          <w:bCs/>
        </w:rPr>
        <w:t xml:space="preserve"> </w:t>
      </w:r>
      <w:r w:rsidR="003F21FE">
        <w:rPr>
          <w:rFonts w:ascii="Times New Roman" w:hAnsi="Times New Roman"/>
          <w:bCs/>
          <w:lang w:val="fr-FR"/>
        </w:rPr>
        <w:t>éventuellement</w:t>
      </w:r>
      <w:r w:rsidRPr="00B27DCC">
        <w:rPr>
          <w:rFonts w:ascii="Times New Roman" w:hAnsi="Times New Roman"/>
          <w:bCs/>
        </w:rPr>
        <w:t xml:space="preserve"> la possibilité</w:t>
      </w:r>
      <w:r>
        <w:rPr>
          <w:rFonts w:ascii="Times New Roman" w:hAnsi="Times New Roman"/>
          <w:bCs/>
        </w:rPr>
        <w:t xml:space="preserve"> </w:t>
      </w:r>
      <w:r w:rsidR="003F21FE">
        <w:rPr>
          <w:rFonts w:ascii="Times New Roman" w:hAnsi="Times New Roman"/>
          <w:bCs/>
        </w:rPr>
        <w:t>d’améliorer leur offr</w:t>
      </w:r>
      <w:r w:rsidR="003F21FE">
        <w:rPr>
          <w:rFonts w:ascii="Times New Roman" w:hAnsi="Times New Roman"/>
          <w:bCs/>
          <w:lang w:val="fr-FR"/>
        </w:rPr>
        <w:t xml:space="preserve">e. </w:t>
      </w:r>
    </w:p>
    <w:p w:rsidR="005F6805" w:rsidRPr="003F21FE" w:rsidRDefault="003F21FE" w:rsidP="005F6805">
      <w:pPr>
        <w:pStyle w:val="En-tte"/>
        <w:tabs>
          <w:tab w:val="clear" w:pos="4536"/>
          <w:tab w:val="clear" w:pos="9072"/>
        </w:tabs>
        <w:ind w:left="709"/>
        <w:rPr>
          <w:rFonts w:ascii="Times New Roman" w:hAnsi="Times New Roman"/>
          <w:bCs/>
          <w:lang w:val="fr-FR"/>
        </w:rPr>
      </w:pPr>
      <w:r>
        <w:rPr>
          <w:rFonts w:ascii="Times New Roman" w:hAnsi="Times New Roman"/>
          <w:bCs/>
          <w:lang w:val="fr-FR"/>
        </w:rPr>
        <w:t>La possibilité et les conditions d’amélior</w:t>
      </w:r>
      <w:r w:rsidR="00642A8D">
        <w:rPr>
          <w:rFonts w:ascii="Times New Roman" w:hAnsi="Times New Roman"/>
          <w:bCs/>
          <w:lang w:val="fr-FR"/>
        </w:rPr>
        <w:t>ation seront fixées par le juge-</w:t>
      </w:r>
      <w:r>
        <w:rPr>
          <w:rFonts w:ascii="Times New Roman" w:hAnsi="Times New Roman"/>
          <w:bCs/>
          <w:lang w:val="fr-FR"/>
        </w:rPr>
        <w:t>commissaire. Cette faculté d’amélioration n’étant pas obligatoire, il est conseillé aux repreneurs de faire leur meilleure of</w:t>
      </w:r>
      <w:r w:rsidR="007032AC">
        <w:rPr>
          <w:rFonts w:ascii="Times New Roman" w:hAnsi="Times New Roman"/>
          <w:bCs/>
          <w:lang w:val="fr-FR"/>
        </w:rPr>
        <w:t xml:space="preserve">fre dès la remise </w:t>
      </w:r>
      <w:r>
        <w:rPr>
          <w:rFonts w:ascii="Times New Roman" w:hAnsi="Times New Roman"/>
          <w:bCs/>
          <w:lang w:val="fr-FR"/>
        </w:rPr>
        <w:t>des plis.</w:t>
      </w:r>
    </w:p>
    <w:p w:rsidR="006F5496" w:rsidRDefault="006F5496">
      <w:pPr>
        <w:pStyle w:val="En-tte"/>
        <w:tabs>
          <w:tab w:val="clear" w:pos="4536"/>
          <w:tab w:val="clear" w:pos="9072"/>
        </w:tabs>
        <w:rPr>
          <w:rFonts w:ascii="Times New Roman" w:hAnsi="Times New Roman"/>
        </w:rPr>
      </w:pPr>
    </w:p>
    <w:p w:rsidR="006F5496" w:rsidRDefault="006F5496">
      <w:pPr>
        <w:pStyle w:val="En-tte"/>
        <w:tabs>
          <w:tab w:val="clear" w:pos="4536"/>
          <w:tab w:val="clear" w:pos="9072"/>
        </w:tabs>
        <w:rPr>
          <w:rFonts w:ascii="Times New Roman" w:hAnsi="Times New Roman"/>
        </w:rPr>
      </w:pPr>
      <w:bookmarkStart w:id="24" w:name="SAFFAIRE_LOCBUR_1"/>
      <w:r>
        <w:rPr>
          <w:rFonts w:ascii="Times New Roman" w:hAnsi="Times New Roman"/>
        </w:rPr>
        <w:t>PONTOISE</w:t>
      </w:r>
      <w:bookmarkEnd w:id="24"/>
      <w:r>
        <w:rPr>
          <w:rFonts w:ascii="Times New Roman" w:hAnsi="Times New Roman"/>
        </w:rPr>
        <w:t>, le</w:t>
      </w:r>
      <w:r w:rsidR="00E41E5B">
        <w:rPr>
          <w:rFonts w:ascii="Times New Roman" w:hAnsi="Times New Roman"/>
        </w:rPr>
        <w:t xml:space="preserve"> </w:t>
      </w:r>
      <w:r w:rsidR="00E41E5B">
        <w:rPr>
          <w:rFonts w:ascii="Times New Roman" w:hAnsi="Times New Roman"/>
        </w:rPr>
        <w:fldChar w:fldCharType="begin"/>
      </w:r>
      <w:r w:rsidR="00E41E5B">
        <w:rPr>
          <w:rFonts w:ascii="Times New Roman" w:hAnsi="Times New Roman"/>
        </w:rPr>
        <w:instrText xml:space="preserve"> TIME \@ "d MMMM yyyy" </w:instrText>
      </w:r>
      <w:r w:rsidR="00E41E5B">
        <w:rPr>
          <w:rFonts w:ascii="Times New Roman" w:hAnsi="Times New Roman"/>
        </w:rPr>
        <w:fldChar w:fldCharType="separate"/>
      </w:r>
      <w:r w:rsidR="00143FDA">
        <w:rPr>
          <w:rFonts w:ascii="Times New Roman" w:hAnsi="Times New Roman"/>
          <w:noProof/>
        </w:rPr>
        <w:t>20 octobre 2022</w:t>
      </w:r>
      <w:r w:rsidR="00E41E5B">
        <w:rPr>
          <w:rFonts w:ascii="Times New Roman" w:hAnsi="Times New Roman"/>
        </w:rPr>
        <w:fldChar w:fldCharType="end"/>
      </w:r>
      <w:r w:rsidR="00B71B83">
        <w:rPr>
          <w:rFonts w:ascii="Times New Roman" w:hAnsi="Times New Roman"/>
        </w:rPr>
        <w:tab/>
      </w:r>
      <w:r w:rsidR="00B71B83">
        <w:rPr>
          <w:rFonts w:ascii="Times New Roman" w:hAnsi="Times New Roman"/>
        </w:rPr>
        <w:tab/>
      </w:r>
      <w:r w:rsidR="00B71B83">
        <w:rPr>
          <w:rFonts w:ascii="Times New Roman" w:hAnsi="Times New Roman"/>
        </w:rPr>
        <w:tab/>
      </w:r>
      <w:r w:rsidR="00B71B83">
        <w:rPr>
          <w:rFonts w:ascii="Times New Roman" w:hAnsi="Times New Roman"/>
        </w:rPr>
        <w:tab/>
      </w:r>
    </w:p>
    <w:p w:rsidR="00B71B83" w:rsidRDefault="00B71B83">
      <w:pPr>
        <w:pStyle w:val="En-tte"/>
        <w:tabs>
          <w:tab w:val="clear" w:pos="4536"/>
          <w:tab w:val="clear" w:pos="9072"/>
        </w:tabs>
        <w:rPr>
          <w:rFonts w:ascii="Times New Roman" w:hAnsi="Times New Roman"/>
        </w:rPr>
      </w:pPr>
    </w:p>
    <w:p w:rsidR="00B71B83" w:rsidRDefault="00B71B83">
      <w:pPr>
        <w:pStyle w:val="En-tte"/>
        <w:tabs>
          <w:tab w:val="clear" w:pos="4536"/>
          <w:tab w:val="clear" w:pos="9072"/>
        </w:tabs>
        <w:rPr>
          <w:rFonts w:ascii="Times New Roman" w:hAnsi="Times New Roman"/>
        </w:rPr>
      </w:pPr>
    </w:p>
    <w:p w:rsidR="006F5496" w:rsidRDefault="006F5496">
      <w:pPr>
        <w:pStyle w:val="En-tte"/>
        <w:tabs>
          <w:tab w:val="clear" w:pos="4536"/>
          <w:tab w:val="clear" w:pos="907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bookmarkStart w:id="25" w:name="SAFFAIRE_PRONOM_1"/>
      <w:r>
        <w:rPr>
          <w:rFonts w:ascii="Times New Roman" w:hAnsi="Times New Roman"/>
        </w:rPr>
        <w:t>Christian HART de KEATING</w:t>
      </w:r>
      <w:bookmarkEnd w:id="25"/>
    </w:p>
    <w:p w:rsidR="006F5496" w:rsidRDefault="006F5496">
      <w:pPr>
        <w:pStyle w:val="En-tte"/>
        <w:tabs>
          <w:tab w:val="clear" w:pos="4536"/>
          <w:tab w:val="clear" w:pos="9072"/>
        </w:tabs>
        <w:rPr>
          <w:rFonts w:ascii="Times New Roman" w:hAnsi="Times New Roman"/>
        </w:rPr>
      </w:pPr>
    </w:p>
    <w:p w:rsidR="00713CB1" w:rsidRDefault="00713CB1" w:rsidP="00713CB1">
      <w:pPr>
        <w:pStyle w:val="En-tte"/>
        <w:tabs>
          <w:tab w:val="clear" w:pos="4536"/>
          <w:tab w:val="clear" w:pos="9072"/>
        </w:tabs>
        <w:rPr>
          <w:rFonts w:ascii="Times New Roman" w:hAnsi="Times New Roman"/>
          <w:sz w:val="18"/>
        </w:rPr>
      </w:pPr>
    </w:p>
    <w:p w:rsidR="00713CB1" w:rsidRDefault="00713CB1" w:rsidP="00713CB1">
      <w:pPr>
        <w:pStyle w:val="En-tte"/>
        <w:tabs>
          <w:tab w:val="clear" w:pos="4536"/>
          <w:tab w:val="clear" w:pos="9072"/>
        </w:tabs>
        <w:rPr>
          <w:rFonts w:ascii="Times New Roman" w:hAnsi="Times New Roman"/>
          <w:sz w:val="18"/>
        </w:rPr>
      </w:pPr>
    </w:p>
    <w:p w:rsidR="00713CB1" w:rsidRPr="00D34AED" w:rsidRDefault="00713CB1" w:rsidP="00713CB1">
      <w:pPr>
        <w:pStyle w:val="En-tte"/>
        <w:tabs>
          <w:tab w:val="clear" w:pos="4536"/>
          <w:tab w:val="clear" w:pos="9072"/>
        </w:tabs>
        <w:rPr>
          <w:rFonts w:ascii="Times New Roman" w:hAnsi="Times New Roman"/>
          <w:sz w:val="22"/>
          <w:szCs w:val="22"/>
        </w:rPr>
      </w:pPr>
      <w:r w:rsidRPr="00D34AED">
        <w:rPr>
          <w:rFonts w:ascii="Times New Roman" w:hAnsi="Times New Roman"/>
          <w:sz w:val="22"/>
          <w:szCs w:val="22"/>
        </w:rPr>
        <w:t xml:space="preserve">Le présent document ne peut être utilisé à d’autres fins que la présentation d’une offre de reprise. Sa communication implique l’engagement de son destinataire à ne pas en faire un autre usage. </w:t>
      </w:r>
    </w:p>
    <w:p w:rsidR="00713CB1" w:rsidRPr="00D34AED" w:rsidRDefault="00713CB1" w:rsidP="00713CB1">
      <w:pPr>
        <w:pStyle w:val="En-tte"/>
        <w:tabs>
          <w:tab w:val="clear" w:pos="4536"/>
          <w:tab w:val="clear" w:pos="9072"/>
        </w:tabs>
        <w:rPr>
          <w:rFonts w:ascii="Times New Roman" w:hAnsi="Times New Roman"/>
          <w:sz w:val="22"/>
          <w:szCs w:val="22"/>
        </w:rPr>
      </w:pPr>
    </w:p>
    <w:p w:rsidR="00713CB1" w:rsidRPr="00D34AED" w:rsidRDefault="00713CB1" w:rsidP="00713CB1">
      <w:pPr>
        <w:pStyle w:val="En-tte"/>
        <w:tabs>
          <w:tab w:val="clear" w:pos="4536"/>
          <w:tab w:val="clear" w:pos="9072"/>
        </w:tabs>
        <w:rPr>
          <w:rFonts w:ascii="Times New Roman" w:hAnsi="Times New Roman"/>
          <w:sz w:val="22"/>
          <w:szCs w:val="22"/>
        </w:rPr>
      </w:pPr>
      <w:r w:rsidRPr="00D34AED">
        <w:rPr>
          <w:rFonts w:ascii="Times New Roman" w:hAnsi="Times New Roman"/>
          <w:sz w:val="22"/>
          <w:szCs w:val="22"/>
        </w:rPr>
        <w:t xml:space="preserve">Ces renseignements ne sont communiqués qu’à titre indicatif étant rappelé que le candidat acquéreur devra effectuer ses propres démarches afin d’obtenir de plus amples informations </w:t>
      </w:r>
      <w:r>
        <w:rPr>
          <w:rFonts w:ascii="Times New Roman" w:hAnsi="Times New Roman"/>
          <w:sz w:val="22"/>
          <w:szCs w:val="22"/>
        </w:rPr>
        <w:t xml:space="preserve">et pourra obtenir </w:t>
      </w:r>
      <w:r w:rsidRPr="00D34AED">
        <w:rPr>
          <w:rFonts w:ascii="Times New Roman" w:hAnsi="Times New Roman"/>
          <w:sz w:val="22"/>
          <w:szCs w:val="22"/>
        </w:rPr>
        <w:t xml:space="preserve">tout autre document </w:t>
      </w:r>
      <w:r>
        <w:rPr>
          <w:rFonts w:ascii="Times New Roman" w:hAnsi="Times New Roman"/>
          <w:sz w:val="22"/>
          <w:szCs w:val="22"/>
        </w:rPr>
        <w:t>disponible auprès</w:t>
      </w:r>
      <w:r w:rsidRPr="00D34AED">
        <w:rPr>
          <w:rFonts w:ascii="Times New Roman" w:hAnsi="Times New Roman"/>
          <w:sz w:val="22"/>
          <w:szCs w:val="22"/>
        </w:rPr>
        <w:t xml:space="preserve"> de nos services et </w:t>
      </w:r>
      <w:r>
        <w:rPr>
          <w:rFonts w:ascii="Times New Roman" w:hAnsi="Times New Roman"/>
          <w:sz w:val="22"/>
          <w:szCs w:val="22"/>
        </w:rPr>
        <w:t>du g</w:t>
      </w:r>
      <w:r w:rsidRPr="00D34AED">
        <w:rPr>
          <w:rFonts w:ascii="Times New Roman" w:hAnsi="Times New Roman"/>
          <w:sz w:val="22"/>
          <w:szCs w:val="22"/>
        </w:rPr>
        <w:t xml:space="preserve">reffe du </w:t>
      </w:r>
      <w:r>
        <w:rPr>
          <w:rFonts w:ascii="Times New Roman" w:hAnsi="Times New Roman"/>
          <w:sz w:val="22"/>
          <w:szCs w:val="22"/>
        </w:rPr>
        <w:t xml:space="preserve"> tribunal de c</w:t>
      </w:r>
      <w:r w:rsidRPr="00D34AED">
        <w:rPr>
          <w:rFonts w:ascii="Times New Roman" w:hAnsi="Times New Roman"/>
          <w:sz w:val="22"/>
          <w:szCs w:val="22"/>
        </w:rPr>
        <w:t>ommerce de P</w:t>
      </w:r>
      <w:r>
        <w:rPr>
          <w:rFonts w:ascii="Times New Roman" w:hAnsi="Times New Roman"/>
          <w:sz w:val="22"/>
          <w:szCs w:val="22"/>
        </w:rPr>
        <w:t>ontoise.</w:t>
      </w:r>
      <w:r w:rsidRPr="00D34AED">
        <w:rPr>
          <w:rFonts w:ascii="Times New Roman" w:hAnsi="Times New Roman"/>
          <w:sz w:val="22"/>
          <w:szCs w:val="22"/>
        </w:rPr>
        <w:t xml:space="preserve"> </w:t>
      </w:r>
    </w:p>
    <w:p w:rsidR="00713CB1" w:rsidRPr="00D34AED" w:rsidRDefault="00713CB1" w:rsidP="00713CB1">
      <w:pPr>
        <w:pStyle w:val="En-tte"/>
        <w:tabs>
          <w:tab w:val="clear" w:pos="4536"/>
          <w:tab w:val="clear" w:pos="9072"/>
        </w:tabs>
        <w:rPr>
          <w:rFonts w:ascii="Times New Roman" w:hAnsi="Times New Roman"/>
          <w:sz w:val="22"/>
          <w:szCs w:val="22"/>
        </w:rPr>
      </w:pPr>
    </w:p>
    <w:p w:rsidR="00713CB1" w:rsidRDefault="00713CB1" w:rsidP="00713CB1">
      <w:pPr>
        <w:pStyle w:val="En-tte"/>
        <w:tabs>
          <w:tab w:val="clear" w:pos="4536"/>
          <w:tab w:val="clear" w:pos="9072"/>
        </w:tabs>
        <w:jc w:val="center"/>
        <w:rPr>
          <w:rFonts w:ascii="Times New Roman" w:hAnsi="Times New Roman"/>
          <w:b/>
          <w:bCs/>
          <w:sz w:val="22"/>
          <w:szCs w:val="22"/>
        </w:rPr>
      </w:pPr>
      <w:r w:rsidRPr="00D34AED">
        <w:rPr>
          <w:rFonts w:ascii="Times New Roman" w:hAnsi="Times New Roman"/>
          <w:b/>
          <w:bCs/>
          <w:sz w:val="22"/>
          <w:szCs w:val="22"/>
        </w:rPr>
        <w:t xml:space="preserve">Cette annonce peut être consultée sur le site </w:t>
      </w:r>
      <w:hyperlink r:id="rId9" w:history="1">
        <w:r w:rsidRPr="00D34AED">
          <w:rPr>
            <w:rStyle w:val="Lienhypertexte"/>
            <w:rFonts w:ascii="Times New Roman" w:hAnsi="Times New Roman"/>
            <w:b/>
            <w:bCs/>
            <w:sz w:val="22"/>
            <w:szCs w:val="22"/>
          </w:rPr>
          <w:t>www.cnajmj.fr</w:t>
        </w:r>
      </w:hyperlink>
    </w:p>
    <w:p w:rsidR="0000402D" w:rsidRPr="00C70F4B" w:rsidRDefault="00713CB1" w:rsidP="00C70F4B">
      <w:pPr>
        <w:pStyle w:val="En-tte"/>
        <w:tabs>
          <w:tab w:val="clear" w:pos="4536"/>
          <w:tab w:val="clear" w:pos="9072"/>
        </w:tabs>
        <w:rPr>
          <w:rFonts w:ascii="Times New Roman" w:hAnsi="Times New Roman"/>
          <w:b/>
          <w:bCs/>
          <w:sz w:val="22"/>
          <w:szCs w:val="22"/>
        </w:rPr>
      </w:pPr>
      <w:r>
        <w:rPr>
          <w:rFonts w:ascii="Times New Roman" w:hAnsi="Times New Roman"/>
          <w:b/>
          <w:bCs/>
          <w:sz w:val="22"/>
          <w:szCs w:val="22"/>
        </w:rPr>
        <w:br w:type="page"/>
      </w:r>
      <w:r w:rsidR="006F5496">
        <w:rPr>
          <w:rFonts w:ascii="Times New Roman" w:hAnsi="Times New Roman"/>
        </w:rPr>
        <w:lastRenderedPageBreak/>
        <w:t>Liquidation judiciaire</w:t>
      </w:r>
      <w:bookmarkStart w:id="26" w:name="SAFFAIRE_ABREVIALIB_1"/>
      <w:bookmarkStart w:id="27" w:name="SAFFAIRE_NOM_1"/>
      <w:bookmarkEnd w:id="26"/>
    </w:p>
    <w:p w:rsidR="006F5496" w:rsidRPr="0000402D" w:rsidRDefault="006F5496">
      <w:pPr>
        <w:pStyle w:val="En-tte"/>
        <w:tabs>
          <w:tab w:val="clear" w:pos="4536"/>
          <w:tab w:val="clear" w:pos="9072"/>
        </w:tabs>
        <w:rPr>
          <w:rFonts w:ascii="Times New Roman" w:hAnsi="Times New Roman"/>
          <w:bCs/>
        </w:rPr>
      </w:pPr>
      <w:r>
        <w:rPr>
          <w:rFonts w:ascii="Times New Roman" w:hAnsi="Times New Roman"/>
          <w:bCs/>
          <w:lang w:val="en-GB"/>
        </w:rPr>
        <w:t>SAS EUROEVENEMENTCIEL</w:t>
      </w:r>
      <w:bookmarkEnd w:id="27"/>
      <w:r>
        <w:rPr>
          <w:rFonts w:ascii="Times New Roman" w:hAnsi="Times New Roman"/>
          <w:bCs/>
          <w:lang w:val="en-GB"/>
        </w:rPr>
        <w:t xml:space="preserve"> </w:t>
      </w:r>
    </w:p>
    <w:p w:rsidR="006F5496" w:rsidRDefault="006F5496">
      <w:pPr>
        <w:pStyle w:val="En-tte"/>
        <w:tabs>
          <w:tab w:val="clear" w:pos="4536"/>
          <w:tab w:val="clear" w:pos="9072"/>
        </w:tabs>
        <w:rPr>
          <w:rFonts w:ascii="Times New Roman" w:hAnsi="Times New Roman"/>
        </w:rPr>
      </w:pPr>
      <w:r>
        <w:rPr>
          <w:rFonts w:ascii="Times New Roman" w:hAnsi="Times New Roman"/>
        </w:rPr>
        <w:t>--------------------------</w:t>
      </w:r>
    </w:p>
    <w:p w:rsidR="006F5496" w:rsidRDefault="006F5496">
      <w:pPr>
        <w:pStyle w:val="En-tte"/>
        <w:tabs>
          <w:tab w:val="clear" w:pos="4536"/>
          <w:tab w:val="clear" w:pos="9072"/>
        </w:tabs>
        <w:rPr>
          <w:rFonts w:ascii="Times New Roman" w:hAnsi="Times New Roman"/>
        </w:rPr>
      </w:pPr>
    </w:p>
    <w:p w:rsidR="00713CB1" w:rsidRPr="00F86F9F" w:rsidRDefault="00713CB1" w:rsidP="00713CB1">
      <w:pPr>
        <w:pStyle w:val="En-tte"/>
        <w:tabs>
          <w:tab w:val="clear" w:pos="4536"/>
          <w:tab w:val="clear" w:pos="9072"/>
        </w:tabs>
        <w:jc w:val="center"/>
        <w:rPr>
          <w:rFonts w:ascii="Times New Roman" w:hAnsi="Times New Roman"/>
          <w:b/>
          <w:bCs/>
          <w:iCs/>
          <w:u w:val="single"/>
        </w:rPr>
      </w:pPr>
      <w:r w:rsidRPr="00F86F9F">
        <w:rPr>
          <w:rFonts w:ascii="Times New Roman" w:hAnsi="Times New Roman"/>
          <w:b/>
          <w:bCs/>
          <w:iCs/>
          <w:u w:val="single"/>
        </w:rPr>
        <w:t xml:space="preserve">FICHE D’IDENTIFICATION </w:t>
      </w:r>
      <w:r>
        <w:rPr>
          <w:rFonts w:ascii="Times New Roman" w:hAnsi="Times New Roman"/>
          <w:b/>
          <w:bCs/>
          <w:iCs/>
          <w:u w:val="single"/>
        </w:rPr>
        <w:t>DU BAIL COMMERCIAL</w:t>
      </w:r>
    </w:p>
    <w:p w:rsidR="00713CB1" w:rsidRDefault="00713CB1" w:rsidP="00713CB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713CB1" w:rsidTr="0047206E">
        <w:tc>
          <w:tcPr>
            <w:tcW w:w="9778" w:type="dxa"/>
          </w:tcPr>
          <w:p w:rsidR="00713CB1" w:rsidRPr="00F86F9F" w:rsidRDefault="00713CB1" w:rsidP="0047206E">
            <w:pPr>
              <w:rPr>
                <w:rFonts w:ascii="Times New Roman" w:hAnsi="Times New Roman"/>
                <w:b/>
              </w:rPr>
            </w:pPr>
            <w:r w:rsidRPr="00F86F9F">
              <w:rPr>
                <w:rFonts w:ascii="Times New Roman" w:hAnsi="Times New Roman"/>
                <w:b/>
              </w:rPr>
              <w:t>L’acquéreur :</w:t>
            </w:r>
          </w:p>
          <w:p w:rsidR="00713CB1" w:rsidRPr="00F86F9F" w:rsidRDefault="00713CB1" w:rsidP="0047206E">
            <w:pPr>
              <w:rPr>
                <w:rFonts w:ascii="Times New Roman" w:hAnsi="Times New Roman"/>
                <w:b/>
              </w:rPr>
            </w:pPr>
          </w:p>
          <w:p w:rsidR="00713CB1" w:rsidRPr="00F86F9F" w:rsidRDefault="00713CB1" w:rsidP="0047206E">
            <w:pPr>
              <w:numPr>
                <w:ilvl w:val="0"/>
                <w:numId w:val="1"/>
              </w:numPr>
              <w:rPr>
                <w:rFonts w:ascii="Times New Roman" w:hAnsi="Times New Roman"/>
                <w:b/>
              </w:rPr>
            </w:pPr>
            <w:r w:rsidRPr="00F86F9F">
              <w:rPr>
                <w:rFonts w:ascii="Times New Roman" w:hAnsi="Times New Roman"/>
                <w:b/>
              </w:rPr>
              <w:t>prendra le local en l’état et fera son affaire personnelle, s’il y a lieu, de sa mise en conformité selon la règlementation en vigueur ;</w:t>
            </w:r>
          </w:p>
          <w:p w:rsidR="00713CB1" w:rsidRPr="00F86F9F" w:rsidRDefault="00713CB1" w:rsidP="0047206E">
            <w:pPr>
              <w:ind w:left="720"/>
              <w:rPr>
                <w:rFonts w:ascii="Times New Roman" w:hAnsi="Times New Roman"/>
                <w:b/>
              </w:rPr>
            </w:pPr>
          </w:p>
          <w:p w:rsidR="00713CB1" w:rsidRPr="00F86F9F" w:rsidRDefault="00713CB1" w:rsidP="0047206E">
            <w:pPr>
              <w:numPr>
                <w:ilvl w:val="0"/>
                <w:numId w:val="1"/>
              </w:numPr>
              <w:rPr>
                <w:rFonts w:ascii="Times New Roman" w:hAnsi="Times New Roman"/>
                <w:b/>
              </w:rPr>
            </w:pPr>
            <w:r w:rsidRPr="00F86F9F">
              <w:rPr>
                <w:rFonts w:ascii="Times New Roman" w:hAnsi="Times New Roman"/>
                <w:b/>
              </w:rPr>
              <w:t>doit s’assurer de la situation locative exacte et faire son affaire personnelle d’un éventuel renouvellement de bail ;</w:t>
            </w:r>
          </w:p>
          <w:p w:rsidR="00713CB1" w:rsidRPr="00F86F9F" w:rsidRDefault="00713CB1" w:rsidP="0047206E">
            <w:pPr>
              <w:pStyle w:val="Paragraphedeliste"/>
              <w:rPr>
                <w:rFonts w:ascii="Times New Roman" w:hAnsi="Times New Roman"/>
                <w:b/>
              </w:rPr>
            </w:pPr>
          </w:p>
          <w:p w:rsidR="00713CB1" w:rsidRPr="00F86F9F" w:rsidRDefault="00713CB1" w:rsidP="0047206E">
            <w:pPr>
              <w:numPr>
                <w:ilvl w:val="0"/>
                <w:numId w:val="1"/>
              </w:numPr>
              <w:rPr>
                <w:rFonts w:ascii="Times New Roman" w:hAnsi="Times New Roman"/>
                <w:b/>
              </w:rPr>
            </w:pPr>
            <w:r w:rsidRPr="00F86F9F">
              <w:rPr>
                <w:rFonts w:ascii="Times New Roman" w:hAnsi="Times New Roman"/>
                <w:b/>
              </w:rPr>
              <w:t xml:space="preserve">doit être attentif aux clauses figurant dans le contrat de bail commercial et plus particulièrement celles relatives à un </w:t>
            </w:r>
            <w:r>
              <w:rPr>
                <w:rFonts w:ascii="Times New Roman" w:hAnsi="Times New Roman"/>
                <w:b/>
              </w:rPr>
              <w:t>éventuel droit de préemption/</w:t>
            </w:r>
            <w:r w:rsidRPr="00F86F9F">
              <w:rPr>
                <w:rFonts w:ascii="Times New Roman" w:hAnsi="Times New Roman"/>
                <w:b/>
              </w:rPr>
              <w:t>de préférence au profit du bailleur ou celles qui pourraient résulter des clauses de solidarité, le cas échéant.</w:t>
            </w:r>
          </w:p>
          <w:p w:rsidR="00713CB1" w:rsidRDefault="00713CB1" w:rsidP="0047206E">
            <w:pPr>
              <w:ind w:left="720"/>
              <w:rPr>
                <w:rFonts w:ascii="Times New Roman" w:hAnsi="Times New Roman"/>
                <w:b/>
              </w:rPr>
            </w:pPr>
          </w:p>
          <w:p w:rsidR="00713CB1" w:rsidRDefault="00713CB1" w:rsidP="0047206E">
            <w:pPr>
              <w:rPr>
                <w:rFonts w:ascii="Times New Roman" w:hAnsi="Times New Roman"/>
                <w:b/>
              </w:rPr>
            </w:pPr>
            <w:r w:rsidRPr="00A23711">
              <w:rPr>
                <w:rFonts w:ascii="Times New Roman" w:hAnsi="Times New Roman"/>
                <w:b/>
                <w:u w:val="single"/>
              </w:rPr>
              <w:t>Droit de préemption des communes</w:t>
            </w:r>
            <w:r>
              <w:rPr>
                <w:rFonts w:ascii="Times New Roman" w:hAnsi="Times New Roman"/>
                <w:b/>
              </w:rPr>
              <w:t> :</w:t>
            </w:r>
          </w:p>
          <w:p w:rsidR="00713CB1" w:rsidRDefault="00713CB1" w:rsidP="0047206E">
            <w:pPr>
              <w:rPr>
                <w:rFonts w:ascii="Times New Roman" w:hAnsi="Times New Roman"/>
                <w:b/>
              </w:rPr>
            </w:pPr>
            <w:r w:rsidRPr="00EC340D">
              <w:rPr>
                <w:rFonts w:ascii="Times New Roman" w:hAnsi="Times New Roman"/>
                <w:b/>
              </w:rPr>
              <w:t>Le droit de préemption des communes (loi 2005-882 du 02/08/2005 – décret 2007-1827 du 26/12/2007) s’applique aux fonds de commerce et artisanaux compris dans un périmètre de sauvegarde du commerce et de l’artisanat de proximité délimi</w:t>
            </w:r>
            <w:r>
              <w:rPr>
                <w:rFonts w:ascii="Times New Roman" w:hAnsi="Times New Roman"/>
                <w:b/>
              </w:rPr>
              <w:t xml:space="preserve">té par délibération motivée du </w:t>
            </w:r>
            <w:r w:rsidRPr="00EC340D">
              <w:rPr>
                <w:rFonts w:ascii="Times New Roman" w:hAnsi="Times New Roman"/>
                <w:b/>
              </w:rPr>
              <w:t xml:space="preserve"> conseil municipal. La commune peut, dans la mesure où elle a délimité sur son territoire un tel périmètre, faire valoir son droit de préemption. </w:t>
            </w:r>
          </w:p>
          <w:p w:rsidR="00713CB1" w:rsidRDefault="00713CB1" w:rsidP="0047206E">
            <w:pPr>
              <w:rPr>
                <w:rFonts w:ascii="Times New Roman" w:hAnsi="Times New Roman"/>
                <w:b/>
              </w:rPr>
            </w:pPr>
          </w:p>
          <w:p w:rsidR="00713CB1" w:rsidRDefault="00713CB1" w:rsidP="0047206E">
            <w:pPr>
              <w:rPr>
                <w:rFonts w:ascii="Times New Roman" w:hAnsi="Times New Roman"/>
                <w:b/>
              </w:rPr>
            </w:pPr>
            <w:r w:rsidRPr="00886A84">
              <w:rPr>
                <w:rFonts w:ascii="Times New Roman" w:hAnsi="Times New Roman"/>
                <w:b/>
                <w:u w:val="single"/>
              </w:rPr>
              <w:t>Dépôt de garantie</w:t>
            </w:r>
            <w:r>
              <w:rPr>
                <w:rFonts w:ascii="Times New Roman" w:hAnsi="Times New Roman"/>
                <w:b/>
              </w:rPr>
              <w:t xml:space="preserve"> : </w:t>
            </w:r>
          </w:p>
          <w:p w:rsidR="00713CB1" w:rsidRPr="00C52CC8" w:rsidRDefault="00713CB1" w:rsidP="0047206E">
            <w:pPr>
              <w:ind w:right="-2"/>
              <w:rPr>
                <w:rFonts w:ascii="Times New Roman" w:hAnsi="Times New Roman"/>
                <w:b/>
                <w:bCs/>
              </w:rPr>
            </w:pPr>
            <w:r>
              <w:rPr>
                <w:rFonts w:ascii="Times New Roman" w:hAnsi="Times New Roman"/>
                <w:b/>
                <w:bCs/>
              </w:rPr>
              <w:t xml:space="preserve">Le repreneur devra procéder au </w:t>
            </w:r>
            <w:r w:rsidRPr="00C52CC8">
              <w:rPr>
                <w:rFonts w:ascii="Times New Roman" w:hAnsi="Times New Roman"/>
                <w:b/>
                <w:bCs/>
              </w:rPr>
              <w:t>remboursement du dépôt de garantie,</w:t>
            </w:r>
            <w:r>
              <w:rPr>
                <w:rFonts w:ascii="Times New Roman" w:hAnsi="Times New Roman"/>
                <w:b/>
                <w:bCs/>
              </w:rPr>
              <w:t xml:space="preserve"> tel que prévu dans le contrat de bail, </w:t>
            </w:r>
            <w:r w:rsidRPr="00C52CC8">
              <w:rPr>
                <w:rFonts w:ascii="Times New Roman" w:hAnsi="Times New Roman"/>
                <w:b/>
                <w:bCs/>
              </w:rPr>
              <w:t xml:space="preserve"> entre les mains de la SELARL de KEATING</w:t>
            </w:r>
            <w:r>
              <w:rPr>
                <w:rFonts w:ascii="Times New Roman" w:hAnsi="Times New Roman"/>
                <w:b/>
                <w:bCs/>
              </w:rPr>
              <w:t>.</w:t>
            </w:r>
          </w:p>
          <w:p w:rsidR="00713CB1" w:rsidRPr="00EC340D" w:rsidRDefault="00713CB1" w:rsidP="0047206E">
            <w:pPr>
              <w:rPr>
                <w:rFonts w:ascii="Times New Roman" w:hAnsi="Times New Roman"/>
                <w:b/>
              </w:rPr>
            </w:pPr>
          </w:p>
        </w:tc>
      </w:tr>
    </w:tbl>
    <w:p w:rsidR="00713CB1" w:rsidRPr="006244DD" w:rsidRDefault="00713CB1" w:rsidP="00713CB1">
      <w:pPr>
        <w:pStyle w:val="En-tte"/>
        <w:tabs>
          <w:tab w:val="clear" w:pos="4536"/>
          <w:tab w:val="clear" w:pos="9072"/>
        </w:tabs>
        <w:rPr>
          <w:rFonts w:ascii="Times New Roman" w:hAnsi="Times New Roman"/>
        </w:rPr>
      </w:pPr>
    </w:p>
    <w:p w:rsidR="006F5496" w:rsidRPr="00C70F4B" w:rsidRDefault="006F5496" w:rsidP="00C70F4B">
      <w:pPr>
        <w:pStyle w:val="En-tte"/>
        <w:tabs>
          <w:tab w:val="clear" w:pos="4536"/>
          <w:tab w:val="clear" w:pos="9072"/>
        </w:tabs>
        <w:rPr>
          <w:rFonts w:ascii="Times New Roman" w:hAnsi="Times New Roman"/>
          <w:b/>
          <w:bCs/>
        </w:rPr>
      </w:pPr>
      <w:r>
        <w:rPr>
          <w:rFonts w:ascii="Times New Roman" w:hAnsi="Times New Roman"/>
          <w:b/>
          <w:bCs/>
        </w:rPr>
        <w:t>ADRESSE :</w:t>
      </w:r>
      <w:bookmarkStart w:id="28" w:name="SAFFAIRE_RUE1_4"/>
      <w:r w:rsidR="00C70F4B">
        <w:rPr>
          <w:rFonts w:ascii="Times New Roman" w:hAnsi="Times New Roman"/>
          <w:b/>
          <w:bCs/>
          <w:lang w:val="fr-FR"/>
        </w:rPr>
        <w:t xml:space="preserve"> </w:t>
      </w:r>
      <w:r>
        <w:rPr>
          <w:rFonts w:ascii="Times New Roman" w:hAnsi="Times New Roman"/>
          <w:bCs/>
          <w:lang w:val="en-GB"/>
        </w:rPr>
        <w:t xml:space="preserve">5 rue de </w:t>
      </w:r>
      <w:proofErr w:type="spellStart"/>
      <w:r>
        <w:rPr>
          <w:rFonts w:ascii="Times New Roman" w:hAnsi="Times New Roman"/>
          <w:bCs/>
          <w:lang w:val="en-GB"/>
        </w:rPr>
        <w:t>l'Industrie</w:t>
      </w:r>
      <w:bookmarkStart w:id="29" w:name="SAFFAIRE_CODPOST_4"/>
      <w:bookmarkEnd w:id="28"/>
      <w:proofErr w:type="spellEnd"/>
      <w:r w:rsidR="0000402D">
        <w:rPr>
          <w:rFonts w:ascii="Times New Roman" w:hAnsi="Times New Roman"/>
          <w:bCs/>
          <w:lang w:val="en-GB"/>
        </w:rPr>
        <w:t xml:space="preserve">, zone </w:t>
      </w:r>
      <w:proofErr w:type="spellStart"/>
      <w:r w:rsidR="0000402D">
        <w:rPr>
          <w:rFonts w:ascii="Times New Roman" w:hAnsi="Times New Roman"/>
          <w:bCs/>
          <w:lang w:val="en-GB"/>
        </w:rPr>
        <w:t>industrielle</w:t>
      </w:r>
      <w:proofErr w:type="spellEnd"/>
      <w:r w:rsidR="0000402D">
        <w:rPr>
          <w:rFonts w:ascii="Times New Roman" w:hAnsi="Times New Roman"/>
          <w:bCs/>
          <w:lang w:val="en-GB"/>
        </w:rPr>
        <w:t xml:space="preserve"> Les </w:t>
      </w:r>
      <w:proofErr w:type="spellStart"/>
      <w:r w:rsidR="0000402D">
        <w:rPr>
          <w:rFonts w:ascii="Times New Roman" w:hAnsi="Times New Roman"/>
          <w:bCs/>
          <w:lang w:val="en-GB"/>
        </w:rPr>
        <w:t>Epluches</w:t>
      </w:r>
      <w:proofErr w:type="spellEnd"/>
      <w:r w:rsidR="0000402D">
        <w:rPr>
          <w:rFonts w:ascii="Times New Roman" w:hAnsi="Times New Roman"/>
          <w:bCs/>
          <w:lang w:val="en-GB"/>
        </w:rPr>
        <w:t xml:space="preserve"> </w:t>
      </w:r>
      <w:r>
        <w:rPr>
          <w:rFonts w:ascii="Times New Roman" w:hAnsi="Times New Roman"/>
          <w:bCs/>
          <w:lang w:val="en-GB"/>
        </w:rPr>
        <w:t>95310</w:t>
      </w:r>
      <w:bookmarkEnd w:id="29"/>
      <w:r w:rsidR="00850350">
        <w:rPr>
          <w:rFonts w:ascii="Times New Roman" w:hAnsi="Times New Roman"/>
          <w:bCs/>
          <w:lang w:val="en-GB"/>
        </w:rPr>
        <w:t xml:space="preserve"> </w:t>
      </w:r>
      <w:bookmarkStart w:id="30" w:name="SAFFAIRE_BURDIS_4"/>
      <w:r>
        <w:rPr>
          <w:rFonts w:ascii="Times New Roman" w:hAnsi="Times New Roman"/>
          <w:bCs/>
          <w:lang w:val="en-GB"/>
        </w:rPr>
        <w:t>SAINT-OUEN-L'AUMÔNE</w:t>
      </w:r>
      <w:bookmarkEnd w:id="30"/>
      <w:r>
        <w:rPr>
          <w:rFonts w:ascii="Times New Roman" w:hAnsi="Times New Roman"/>
          <w:bCs/>
          <w:lang w:val="en-GB"/>
        </w:rPr>
        <w:t xml:space="preserve"> </w:t>
      </w:r>
    </w:p>
    <w:p w:rsidR="006F5496" w:rsidRDefault="006F5496">
      <w:pPr>
        <w:pStyle w:val="En-tte"/>
        <w:tabs>
          <w:tab w:val="clear" w:pos="4536"/>
          <w:tab w:val="clear" w:pos="9072"/>
        </w:tabs>
        <w:rPr>
          <w:rFonts w:ascii="Times New Roman" w:hAnsi="Times New Roman"/>
          <w:lang w:val="en-GB"/>
        </w:rPr>
      </w:pPr>
    </w:p>
    <w:p w:rsidR="006F5496" w:rsidRDefault="006F5496">
      <w:pPr>
        <w:pStyle w:val="En-tte"/>
        <w:tabs>
          <w:tab w:val="clear" w:pos="4536"/>
          <w:tab w:val="clear" w:pos="9072"/>
        </w:tabs>
        <w:rPr>
          <w:rFonts w:ascii="Times New Roman" w:hAnsi="Times New Roman"/>
        </w:rPr>
      </w:pPr>
      <w:r>
        <w:rPr>
          <w:rFonts w:ascii="Times New Roman" w:hAnsi="Times New Roman"/>
          <w:b/>
          <w:bCs/>
        </w:rPr>
        <w:t>DESIGNATION :</w:t>
      </w:r>
    </w:p>
    <w:p w:rsidR="006F5496" w:rsidRDefault="006F5496">
      <w:pPr>
        <w:pStyle w:val="En-tte"/>
        <w:tabs>
          <w:tab w:val="clear" w:pos="4536"/>
          <w:tab w:val="clear" w:pos="9072"/>
        </w:tabs>
        <w:rPr>
          <w:rFonts w:ascii="Times New Roman" w:hAnsi="Times New Roman"/>
        </w:rPr>
      </w:pPr>
    </w:p>
    <w:p w:rsidR="006F5496" w:rsidRDefault="0000402D">
      <w:pPr>
        <w:pStyle w:val="En-tte"/>
        <w:tabs>
          <w:tab w:val="clear" w:pos="4536"/>
          <w:tab w:val="clear" w:pos="9072"/>
        </w:tabs>
        <w:rPr>
          <w:rFonts w:ascii="Times New Roman" w:hAnsi="Times New Roman"/>
          <w:lang w:val="fr-FR"/>
        </w:rPr>
      </w:pPr>
      <w:r>
        <w:rPr>
          <w:rFonts w:ascii="Times New Roman" w:hAnsi="Times New Roman"/>
          <w:lang w:val="fr-FR"/>
        </w:rPr>
        <w:t xml:space="preserve">Cellule n° 10, un local à usage industriel et commercial avec accès sur le passage commun sud-est de l’immeuble d’activités, d’une superficie d’environ 485 m² se décomposant de la façon suivante : </w:t>
      </w:r>
    </w:p>
    <w:p w:rsidR="00C70F4B" w:rsidRDefault="00C70F4B">
      <w:pPr>
        <w:pStyle w:val="En-tte"/>
        <w:tabs>
          <w:tab w:val="clear" w:pos="4536"/>
          <w:tab w:val="clear" w:pos="9072"/>
        </w:tabs>
        <w:rPr>
          <w:rFonts w:ascii="Times New Roman" w:hAnsi="Times New Roman"/>
          <w:lang w:val="fr-FR"/>
        </w:rPr>
      </w:pPr>
    </w:p>
    <w:p w:rsidR="00C70F4B" w:rsidRDefault="00C70F4B">
      <w:pPr>
        <w:pStyle w:val="En-tte"/>
        <w:tabs>
          <w:tab w:val="clear" w:pos="4536"/>
          <w:tab w:val="clear" w:pos="9072"/>
        </w:tabs>
        <w:rPr>
          <w:rFonts w:ascii="Times New Roman" w:hAnsi="Times New Roman"/>
          <w:lang w:val="fr-FR"/>
        </w:rPr>
      </w:pPr>
      <w:r>
        <w:rPr>
          <w:rFonts w:ascii="Times New Roman" w:hAnsi="Times New Roman"/>
          <w:lang w:val="fr-FR"/>
        </w:rPr>
        <w:t xml:space="preserve">Au rez-de-chaussée un entrepôt sans chauffage avec remise et WC avec lavabo. Un bureau et vestiaire avec lavabo et douche avec chauffage, le tout au rez-de-chaussée sur 438 m² environ de superficie et, </w:t>
      </w:r>
    </w:p>
    <w:p w:rsidR="00C70F4B" w:rsidRDefault="00C70F4B">
      <w:pPr>
        <w:pStyle w:val="En-tte"/>
        <w:tabs>
          <w:tab w:val="clear" w:pos="4536"/>
          <w:tab w:val="clear" w:pos="9072"/>
        </w:tabs>
        <w:rPr>
          <w:rFonts w:ascii="Times New Roman" w:hAnsi="Times New Roman"/>
          <w:lang w:val="fr-FR"/>
        </w:rPr>
      </w:pPr>
    </w:p>
    <w:p w:rsidR="00C70F4B" w:rsidRDefault="00C70F4B">
      <w:pPr>
        <w:pStyle w:val="En-tte"/>
        <w:tabs>
          <w:tab w:val="clear" w:pos="4536"/>
          <w:tab w:val="clear" w:pos="9072"/>
        </w:tabs>
        <w:rPr>
          <w:rFonts w:ascii="Times New Roman" w:hAnsi="Times New Roman"/>
          <w:lang w:val="fr-FR"/>
        </w:rPr>
      </w:pPr>
      <w:r>
        <w:rPr>
          <w:rFonts w:ascii="Times New Roman" w:hAnsi="Times New Roman"/>
          <w:lang w:val="fr-FR"/>
        </w:rPr>
        <w:t xml:space="preserve">A l’étage, deux bureaux sur environ 47 m² de superficie avec chauffage et climatisation réversible. </w:t>
      </w:r>
    </w:p>
    <w:p w:rsidR="00C70F4B" w:rsidRDefault="00C70F4B">
      <w:pPr>
        <w:pStyle w:val="En-tte"/>
        <w:tabs>
          <w:tab w:val="clear" w:pos="4536"/>
          <w:tab w:val="clear" w:pos="9072"/>
        </w:tabs>
        <w:rPr>
          <w:rFonts w:ascii="Times New Roman" w:hAnsi="Times New Roman"/>
          <w:lang w:val="fr-FR"/>
        </w:rPr>
      </w:pPr>
    </w:p>
    <w:p w:rsidR="00C70F4B" w:rsidRPr="0000402D" w:rsidRDefault="00C70F4B">
      <w:pPr>
        <w:pStyle w:val="En-tte"/>
        <w:tabs>
          <w:tab w:val="clear" w:pos="4536"/>
          <w:tab w:val="clear" w:pos="9072"/>
        </w:tabs>
        <w:rPr>
          <w:rFonts w:ascii="Times New Roman" w:hAnsi="Times New Roman"/>
          <w:lang w:val="fr-FR"/>
        </w:rPr>
      </w:pPr>
      <w:r>
        <w:rPr>
          <w:rFonts w:ascii="Times New Roman" w:hAnsi="Times New Roman"/>
          <w:lang w:val="fr-FR"/>
        </w:rPr>
        <w:t>En complément le preneur dispose de cinq places de parking situées façade sud-est du bâtiment portant les n° 16-17-18-19-20.</w:t>
      </w:r>
    </w:p>
    <w:p w:rsidR="006F5496" w:rsidRDefault="006F5496">
      <w:pPr>
        <w:pStyle w:val="En-tte"/>
        <w:tabs>
          <w:tab w:val="clear" w:pos="4536"/>
          <w:tab w:val="clear" w:pos="9072"/>
        </w:tabs>
        <w:rPr>
          <w:rFonts w:ascii="Times New Roman" w:hAnsi="Times New Roman"/>
        </w:rPr>
      </w:pPr>
    </w:p>
    <w:p w:rsidR="006F5496" w:rsidRPr="00C70F4B" w:rsidRDefault="006F5496">
      <w:pPr>
        <w:pStyle w:val="En-tte"/>
        <w:tabs>
          <w:tab w:val="clear" w:pos="4536"/>
          <w:tab w:val="clear" w:pos="9072"/>
        </w:tabs>
        <w:rPr>
          <w:rFonts w:ascii="Times New Roman" w:hAnsi="Times New Roman"/>
          <w:bCs/>
          <w:lang w:val="fr-FR"/>
        </w:rPr>
      </w:pPr>
      <w:r>
        <w:rPr>
          <w:rFonts w:ascii="Times New Roman" w:hAnsi="Times New Roman"/>
          <w:b/>
          <w:bCs/>
        </w:rPr>
        <w:t>DUREE :</w:t>
      </w:r>
      <w:r w:rsidR="00C70F4B">
        <w:rPr>
          <w:rFonts w:ascii="Times New Roman" w:hAnsi="Times New Roman"/>
          <w:b/>
          <w:bCs/>
          <w:lang w:val="fr-FR"/>
        </w:rPr>
        <w:t xml:space="preserve"> </w:t>
      </w:r>
      <w:r w:rsidR="00C70F4B" w:rsidRPr="00C70F4B">
        <w:rPr>
          <w:rFonts w:ascii="Times New Roman" w:hAnsi="Times New Roman"/>
          <w:bCs/>
          <w:lang w:val="fr-FR"/>
        </w:rPr>
        <w:t>Le bail a été consenti et accepté pour une durée de neuf années entières et consécutives qui commencent à courir ne 19/11/2020 pour finir le 18/11/2029.</w:t>
      </w:r>
    </w:p>
    <w:p w:rsidR="006F5496" w:rsidRDefault="006F5496">
      <w:pPr>
        <w:pStyle w:val="En-tte"/>
        <w:tabs>
          <w:tab w:val="clear" w:pos="4536"/>
          <w:tab w:val="clear" w:pos="9072"/>
        </w:tabs>
        <w:rPr>
          <w:rFonts w:ascii="Times New Roman" w:hAnsi="Times New Roman"/>
        </w:rPr>
      </w:pPr>
    </w:p>
    <w:p w:rsidR="006F5496" w:rsidRPr="00C70F4B" w:rsidRDefault="006F5496">
      <w:pPr>
        <w:pStyle w:val="En-tte"/>
        <w:tabs>
          <w:tab w:val="clear" w:pos="4536"/>
          <w:tab w:val="clear" w:pos="9072"/>
        </w:tabs>
        <w:rPr>
          <w:rFonts w:ascii="Times New Roman" w:hAnsi="Times New Roman"/>
          <w:lang w:val="fr-FR"/>
        </w:rPr>
      </w:pPr>
      <w:r>
        <w:rPr>
          <w:rFonts w:ascii="Times New Roman" w:hAnsi="Times New Roman"/>
          <w:b/>
          <w:bCs/>
        </w:rPr>
        <w:t>DESTINATION :</w:t>
      </w:r>
      <w:r w:rsidR="00C70F4B">
        <w:rPr>
          <w:rFonts w:ascii="Times New Roman" w:hAnsi="Times New Roman"/>
          <w:b/>
          <w:bCs/>
          <w:lang w:val="fr-FR"/>
        </w:rPr>
        <w:t xml:space="preserve"> </w:t>
      </w:r>
      <w:r w:rsidR="00C70F4B" w:rsidRPr="00C70F4B">
        <w:rPr>
          <w:rFonts w:ascii="Times New Roman" w:hAnsi="Times New Roman"/>
          <w:bCs/>
          <w:lang w:val="fr-FR"/>
        </w:rPr>
        <w:t xml:space="preserve">Conseil et assistance opérationnelle en matière de stratégie commerciale, marketing et gestion de la commercialisation, conseil en communication, formation du personnel de vente. Négociation et éventuellement conclusion des contrats de vente et de prestations de services </w:t>
      </w:r>
      <w:r w:rsidR="00C70F4B" w:rsidRPr="00C70F4B">
        <w:rPr>
          <w:rFonts w:ascii="Times New Roman" w:hAnsi="Times New Roman"/>
          <w:bCs/>
          <w:lang w:val="fr-FR"/>
        </w:rPr>
        <w:lastRenderedPageBreak/>
        <w:t>au nom et pour le compte d’autres entreprises. Négoce de matériels sportifs et d’objets publicitaires. Production de personnalisation sur les supports de communication, à l’exclusion e tout autre usage.</w:t>
      </w:r>
    </w:p>
    <w:p w:rsidR="006F5496" w:rsidRDefault="006F5496">
      <w:pPr>
        <w:pStyle w:val="En-tte"/>
        <w:tabs>
          <w:tab w:val="clear" w:pos="4536"/>
          <w:tab w:val="clear" w:pos="9072"/>
        </w:tabs>
        <w:rPr>
          <w:rFonts w:ascii="Times New Roman" w:hAnsi="Times New Roman"/>
        </w:rPr>
      </w:pPr>
    </w:p>
    <w:p w:rsidR="006F5496" w:rsidRPr="00CC7C86" w:rsidRDefault="006F5496">
      <w:pPr>
        <w:pStyle w:val="En-tte"/>
        <w:tabs>
          <w:tab w:val="clear" w:pos="4536"/>
          <w:tab w:val="clear" w:pos="9072"/>
        </w:tabs>
        <w:rPr>
          <w:rFonts w:ascii="Times New Roman" w:hAnsi="Times New Roman"/>
          <w:lang w:val="fr-FR"/>
        </w:rPr>
      </w:pPr>
      <w:r>
        <w:rPr>
          <w:rFonts w:ascii="Times New Roman" w:hAnsi="Times New Roman"/>
          <w:b/>
          <w:bCs/>
        </w:rPr>
        <w:t>LOYER</w:t>
      </w:r>
      <w:r w:rsidR="00CC7C86">
        <w:rPr>
          <w:rFonts w:ascii="Times New Roman" w:hAnsi="Times New Roman"/>
          <w:b/>
          <w:bCs/>
          <w:lang w:val="fr-FR"/>
        </w:rPr>
        <w:t xml:space="preserve"> MENSUEL</w:t>
      </w:r>
      <w:r>
        <w:rPr>
          <w:rFonts w:ascii="Times New Roman" w:hAnsi="Times New Roman"/>
          <w:b/>
          <w:bCs/>
        </w:rPr>
        <w:t> :</w:t>
      </w:r>
      <w:r w:rsidR="00C70F4B">
        <w:rPr>
          <w:rFonts w:ascii="Times New Roman" w:hAnsi="Times New Roman"/>
          <w:b/>
          <w:bCs/>
          <w:lang w:val="fr-FR"/>
        </w:rPr>
        <w:t xml:space="preserve"> </w:t>
      </w:r>
      <w:r w:rsidR="00CC7C86" w:rsidRPr="00CC7C86">
        <w:rPr>
          <w:rFonts w:ascii="Times New Roman" w:hAnsi="Times New Roman"/>
          <w:bCs/>
          <w:lang w:val="fr-FR"/>
        </w:rPr>
        <w:t xml:space="preserve">4 829,87 € TTC CC </w:t>
      </w:r>
    </w:p>
    <w:p w:rsidR="006F5496" w:rsidRDefault="006F5496">
      <w:pPr>
        <w:pStyle w:val="En-tte"/>
        <w:tabs>
          <w:tab w:val="clear" w:pos="4536"/>
          <w:tab w:val="clear" w:pos="9072"/>
        </w:tabs>
        <w:rPr>
          <w:rFonts w:ascii="Times New Roman" w:hAnsi="Times New Roman"/>
        </w:rPr>
      </w:pPr>
    </w:p>
    <w:p w:rsidR="006F5496" w:rsidRPr="00C70F4B" w:rsidRDefault="006F5496">
      <w:pPr>
        <w:pStyle w:val="En-tte"/>
        <w:tabs>
          <w:tab w:val="clear" w:pos="4536"/>
          <w:tab w:val="clear" w:pos="9072"/>
        </w:tabs>
        <w:rPr>
          <w:rFonts w:ascii="Times New Roman" w:hAnsi="Times New Roman"/>
        </w:rPr>
      </w:pPr>
      <w:r>
        <w:rPr>
          <w:rFonts w:ascii="Times New Roman" w:hAnsi="Times New Roman"/>
          <w:b/>
          <w:bCs/>
        </w:rPr>
        <w:t>DEPOT DE GARANTIE :</w:t>
      </w:r>
      <w:r w:rsidR="00C70F4B" w:rsidRPr="00C70F4B">
        <w:rPr>
          <w:rFonts w:ascii="Times New Roman" w:hAnsi="Times New Roman"/>
          <w:bCs/>
          <w:lang w:val="fr-FR" w:eastAsia="fr-FR"/>
        </w:rPr>
        <w:t xml:space="preserve"> </w:t>
      </w:r>
      <w:r w:rsidR="00C70F4B" w:rsidRPr="00C70F4B">
        <w:rPr>
          <w:rFonts w:ascii="Times New Roman" w:hAnsi="Times New Roman"/>
          <w:bCs/>
          <w:lang w:val="fr-FR"/>
        </w:rPr>
        <w:t>trois mois de loyer TTC</w:t>
      </w:r>
    </w:p>
    <w:p w:rsidR="006F5496" w:rsidRDefault="006F5496">
      <w:pPr>
        <w:pStyle w:val="En-tte"/>
        <w:tabs>
          <w:tab w:val="clear" w:pos="4536"/>
          <w:tab w:val="clear" w:pos="9072"/>
        </w:tabs>
        <w:rPr>
          <w:rFonts w:ascii="Times New Roman" w:hAnsi="Times New Roman"/>
        </w:rPr>
      </w:pPr>
    </w:p>
    <w:p w:rsidR="006F5496" w:rsidRDefault="006F5496"/>
    <w:sectPr w:rsidR="006F5496" w:rsidSect="00937CDD">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851" w:left="1134"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E2" w:rsidRDefault="00140AE2" w:rsidP="006A6FD2">
      <w:r>
        <w:separator/>
      </w:r>
    </w:p>
  </w:endnote>
  <w:endnote w:type="continuationSeparator" w:id="0">
    <w:p w:rsidR="00140AE2" w:rsidRDefault="00140AE2" w:rsidP="006A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E2" w:rsidRDefault="00140AE2" w:rsidP="006A6FD2">
      <w:r>
        <w:separator/>
      </w:r>
    </w:p>
  </w:footnote>
  <w:footnote w:type="continuationSeparator" w:id="0">
    <w:p w:rsidR="00140AE2" w:rsidRDefault="00140AE2" w:rsidP="006A6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5" w:rsidRDefault="005F68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5A5F"/>
    <w:multiLevelType w:val="hybridMultilevel"/>
    <w:tmpl w:val="64E66C9C"/>
    <w:lvl w:ilvl="0" w:tplc="E3CE0674">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36B191A"/>
    <w:multiLevelType w:val="hybridMultilevel"/>
    <w:tmpl w:val="A538E974"/>
    <w:lvl w:ilvl="0" w:tplc="E3CE067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13C2A"/>
    <w:multiLevelType w:val="hybridMultilevel"/>
    <w:tmpl w:val="DF52D0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C71D2D"/>
    <w:multiLevelType w:val="hybridMultilevel"/>
    <w:tmpl w:val="E4984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EC597E"/>
    <w:multiLevelType w:val="hybridMultilevel"/>
    <w:tmpl w:val="01740E2C"/>
    <w:lvl w:ilvl="0" w:tplc="E3CE06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REOUTILS" w:val="CREA01"/>
    <w:docVar w:name="ID" w:val="0000000056"/>
    <w:docVar w:name="WLL" w:val="\\SRV2012DC\OGMI\WSYNDIC\WLL32\WLLUTIL\Cyrus_LM.dot"/>
  </w:docVars>
  <w:rsids>
    <w:rsidRoot w:val="00DC66CF"/>
    <w:rsid w:val="0000402D"/>
    <w:rsid w:val="00064EAC"/>
    <w:rsid w:val="00140AE2"/>
    <w:rsid w:val="00143FDA"/>
    <w:rsid w:val="00211618"/>
    <w:rsid w:val="003F21FE"/>
    <w:rsid w:val="0047206E"/>
    <w:rsid w:val="004B7D54"/>
    <w:rsid w:val="005106D6"/>
    <w:rsid w:val="00554295"/>
    <w:rsid w:val="005B1E61"/>
    <w:rsid w:val="005B2AFD"/>
    <w:rsid w:val="005F6805"/>
    <w:rsid w:val="00642A8D"/>
    <w:rsid w:val="006700EA"/>
    <w:rsid w:val="006A0FF6"/>
    <w:rsid w:val="006A406E"/>
    <w:rsid w:val="006A43F8"/>
    <w:rsid w:val="006A6FD2"/>
    <w:rsid w:val="006F5496"/>
    <w:rsid w:val="007032AC"/>
    <w:rsid w:val="00713CB1"/>
    <w:rsid w:val="00744022"/>
    <w:rsid w:val="007C597E"/>
    <w:rsid w:val="00800C06"/>
    <w:rsid w:val="00850350"/>
    <w:rsid w:val="0091765F"/>
    <w:rsid w:val="0092719E"/>
    <w:rsid w:val="00937CDD"/>
    <w:rsid w:val="00B71B83"/>
    <w:rsid w:val="00B757A1"/>
    <w:rsid w:val="00BF161E"/>
    <w:rsid w:val="00C70F4B"/>
    <w:rsid w:val="00CB5133"/>
    <w:rsid w:val="00CC3C28"/>
    <w:rsid w:val="00CC7C86"/>
    <w:rsid w:val="00CF44B9"/>
    <w:rsid w:val="00DC2006"/>
    <w:rsid w:val="00DC66CF"/>
    <w:rsid w:val="00E226D9"/>
    <w:rsid w:val="00E41E5B"/>
    <w:rsid w:val="00E7254E"/>
    <w:rsid w:val="00E762C6"/>
    <w:rsid w:val="00ED6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4BDA50-882E-4F18-846B-B4937225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CG Omega" w:hAnsi="CG Omega"/>
      <w:sz w:val="24"/>
    </w:rPr>
  </w:style>
  <w:style w:type="paragraph" w:styleId="Titre1">
    <w:name w:val="heading 1"/>
    <w:basedOn w:val="Normal"/>
    <w:next w:val="Normal"/>
    <w:qFormat/>
    <w:pPr>
      <w:keepNext/>
      <w:jc w:val="center"/>
      <w:outlineLvl w:val="0"/>
    </w:pPr>
    <w:rPr>
      <w:rFonts w:ascii="Verdana" w:hAnsi="Verdana"/>
      <w:b/>
      <w:bCs/>
      <w:spacing w:val="20"/>
      <w:sz w:val="28"/>
    </w:rPr>
  </w:style>
  <w:style w:type="paragraph" w:styleId="Titre2">
    <w:name w:val="heading 2"/>
    <w:basedOn w:val="Normal"/>
    <w:next w:val="Normal"/>
    <w:qFormat/>
    <w:pPr>
      <w:keepNext/>
      <w:ind w:left="1134"/>
      <w:outlineLvl w:val="1"/>
    </w:pPr>
    <w:rPr>
      <w:b/>
      <w:bCs/>
    </w:rPr>
  </w:style>
  <w:style w:type="paragraph" w:styleId="Titre3">
    <w:name w:val="heading 3"/>
    <w:basedOn w:val="Normal"/>
    <w:next w:val="Normal"/>
    <w:qFormat/>
    <w:pPr>
      <w:keepNext/>
      <w:spacing w:after="120"/>
      <w:jc w:val="left"/>
      <w:outlineLvl w:val="2"/>
    </w:pPr>
    <w:rPr>
      <w:b/>
      <w:sz w:val="22"/>
    </w:rPr>
  </w:style>
  <w:style w:type="paragraph" w:styleId="Titre4">
    <w:name w:val="heading 4"/>
    <w:basedOn w:val="Normal"/>
    <w:next w:val="Normal"/>
    <w:qFormat/>
    <w:pPr>
      <w:keepNext/>
      <w:outlineLvl w:val="3"/>
    </w:pPr>
    <w:rPr>
      <w:b/>
      <w:bCs/>
      <w:smallCaps/>
    </w:rPr>
  </w:style>
  <w:style w:type="paragraph" w:styleId="Titre5">
    <w:name w:val="heading 5"/>
    <w:basedOn w:val="Normal"/>
    <w:next w:val="Normal"/>
    <w:qFormat/>
    <w:pPr>
      <w:keepNext/>
      <w:pBdr>
        <w:top w:val="double" w:sz="6" w:space="10" w:color="auto"/>
        <w:left w:val="double" w:sz="6" w:space="10" w:color="auto"/>
        <w:bottom w:val="double" w:sz="6" w:space="10" w:color="auto"/>
        <w:right w:val="double" w:sz="6" w:space="10" w:color="auto"/>
      </w:pBdr>
      <w:shd w:val="pct10" w:color="auto" w:fill="auto"/>
      <w:ind w:left="2268" w:right="3400"/>
      <w:jc w:val="center"/>
      <w:outlineLvl w:val="4"/>
    </w:pPr>
    <w:rPr>
      <w:b/>
      <w:smallCaps/>
      <w:sz w:val="36"/>
    </w:rPr>
  </w:style>
  <w:style w:type="paragraph" w:styleId="Titre6">
    <w:name w:val="heading 6"/>
    <w:basedOn w:val="Normal"/>
    <w:next w:val="Normal"/>
    <w:qFormat/>
    <w:pPr>
      <w:keepNext/>
      <w:spacing w:before="60" w:after="60"/>
      <w:jc w:val="left"/>
      <w:outlineLvl w:val="5"/>
    </w:pPr>
    <w:rPr>
      <w:b/>
      <w:sz w:val="20"/>
    </w:rPr>
  </w:style>
  <w:style w:type="paragraph" w:styleId="Titre7">
    <w:name w:val="heading 7"/>
    <w:basedOn w:val="Normal"/>
    <w:next w:val="Normal"/>
    <w:qFormat/>
    <w:pPr>
      <w:keepNext/>
      <w:ind w:right="-2"/>
      <w:jc w:val="left"/>
      <w:outlineLvl w:val="6"/>
    </w:pPr>
    <w:rPr>
      <w:rFonts w:ascii="Times New Roman" w:hAnsi="Times New Roman"/>
      <w:b/>
      <w:i/>
      <w:iCs/>
    </w:rPr>
  </w:style>
  <w:style w:type="paragraph" w:styleId="Titre8">
    <w:name w:val="heading 8"/>
    <w:basedOn w:val="Normal"/>
    <w:next w:val="Normal"/>
    <w:qFormat/>
    <w:pPr>
      <w:keepNext/>
      <w:outlineLvl w:val="7"/>
    </w:pPr>
    <w:rPr>
      <w:rFonts w:ascii="Times New Roman" w:hAnsi="Times New Roman"/>
      <w:u w:val="single"/>
    </w:rPr>
  </w:style>
  <w:style w:type="paragraph" w:styleId="Titre9">
    <w:name w:val="heading 9"/>
    <w:basedOn w:val="Normal"/>
    <w:next w:val="Normal"/>
    <w:qFormat/>
    <w:pPr>
      <w:keepNext/>
      <w:tabs>
        <w:tab w:val="decimal" w:pos="3969"/>
      </w:tabs>
      <w:outlineLvl w:val="8"/>
    </w:pPr>
    <w:rPr>
      <w:rFonts w:ascii="Times New Roman" w:hAnsi="Times New Roman"/>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lang w:val="x-none" w:eastAsia="x-none"/>
    </w:rPr>
  </w:style>
  <w:style w:type="paragraph" w:styleId="Corpsdetexte">
    <w:name w:val="Body Text"/>
    <w:basedOn w:val="Normal"/>
    <w:link w:val="CorpsdetexteCar"/>
    <w:pPr>
      <w:ind w:right="-2"/>
    </w:pPr>
    <w:rPr>
      <w:rFonts w:ascii="Times New Roman" w:hAnsi="Times New Roman"/>
      <w:bCs/>
      <w:lang w:val="x-none" w:eastAsia="x-none"/>
    </w:rPr>
  </w:style>
  <w:style w:type="paragraph" w:styleId="Corpsdetexte2">
    <w:name w:val="Body Text 2"/>
    <w:basedOn w:val="Normal"/>
    <w:pPr>
      <w:ind w:right="-2"/>
      <w:jc w:val="left"/>
    </w:pPr>
    <w:rPr>
      <w:rFonts w:ascii="Times New Roman" w:hAnsi="Times New Roman"/>
      <w:bCs/>
    </w:rPr>
  </w:style>
  <w:style w:type="paragraph" w:styleId="Textedebulles">
    <w:name w:val="Balloon Text"/>
    <w:basedOn w:val="Normal"/>
    <w:link w:val="TextedebullesCar"/>
    <w:rsid w:val="00B71B83"/>
    <w:rPr>
      <w:rFonts w:ascii="Tahoma" w:hAnsi="Tahoma"/>
      <w:sz w:val="16"/>
      <w:szCs w:val="16"/>
      <w:lang w:val="x-none" w:eastAsia="x-none"/>
    </w:rPr>
  </w:style>
  <w:style w:type="character" w:customStyle="1" w:styleId="TextedebullesCar">
    <w:name w:val="Texte de bulles Car"/>
    <w:link w:val="Textedebulles"/>
    <w:rsid w:val="00B71B83"/>
    <w:rPr>
      <w:rFonts w:ascii="Tahoma" w:hAnsi="Tahoma" w:cs="Tahoma"/>
      <w:sz w:val="16"/>
      <w:szCs w:val="16"/>
    </w:rPr>
  </w:style>
  <w:style w:type="paragraph" w:styleId="Pieddepage">
    <w:name w:val="footer"/>
    <w:basedOn w:val="Normal"/>
    <w:link w:val="PieddepageCar"/>
    <w:rsid w:val="006A6FD2"/>
    <w:pPr>
      <w:tabs>
        <w:tab w:val="center" w:pos="4536"/>
        <w:tab w:val="right" w:pos="9072"/>
      </w:tabs>
    </w:pPr>
    <w:rPr>
      <w:lang w:val="x-none" w:eastAsia="x-none"/>
    </w:rPr>
  </w:style>
  <w:style w:type="character" w:customStyle="1" w:styleId="PieddepageCar">
    <w:name w:val="Pied de page Car"/>
    <w:link w:val="Pieddepage"/>
    <w:rsid w:val="006A6FD2"/>
    <w:rPr>
      <w:rFonts w:ascii="CG Omega" w:hAnsi="CG Omega"/>
      <w:sz w:val="24"/>
    </w:rPr>
  </w:style>
  <w:style w:type="character" w:customStyle="1" w:styleId="CorpsdetexteCar">
    <w:name w:val="Corps de texte Car"/>
    <w:link w:val="Corpsdetexte"/>
    <w:rsid w:val="005F6805"/>
    <w:rPr>
      <w:bCs/>
      <w:sz w:val="24"/>
    </w:rPr>
  </w:style>
  <w:style w:type="character" w:customStyle="1" w:styleId="En-tteCar">
    <w:name w:val="En-tête Car"/>
    <w:link w:val="En-tte"/>
    <w:rsid w:val="005F6805"/>
    <w:rPr>
      <w:rFonts w:ascii="CG Omega" w:hAnsi="CG Omega"/>
      <w:sz w:val="24"/>
    </w:rPr>
  </w:style>
  <w:style w:type="character" w:styleId="Lienhypertexte">
    <w:name w:val="Hyperlink"/>
    <w:rsid w:val="005F6805"/>
    <w:rPr>
      <w:color w:val="0000FF"/>
      <w:u w:val="single"/>
    </w:rPr>
  </w:style>
  <w:style w:type="paragraph" w:styleId="Paragraphedeliste">
    <w:name w:val="List Paragraph"/>
    <w:basedOn w:val="Normal"/>
    <w:uiPriority w:val="34"/>
    <w:qFormat/>
    <w:rsid w:val="00713C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najmj.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w14="http://schemas.microsoft.com/office/word/2010/wordml" xmlns:w15="http://schemas.microsoft.com/office/word/2012/wordml"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E0B57C2-5076-4964-AFBC-9E1D6DF9C9C8}">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8152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&lt;PROCEDURE&gt; DE &lt;CIVDEB&gt; &lt;PRENOMDEB&gt; &lt;NOMDEB&gt;</vt:lpstr>
    </vt:vector>
  </TitlesOfParts>
  <Company>PSI</Company>
  <LinksUpToDate>false</LinksUpToDate>
  <CharactersWithSpaces>9615</CharactersWithSpaces>
  <SharedDoc>false</SharedDoc>
  <HLinks>
    <vt:vector size="6" baseType="variant">
      <vt:variant>
        <vt:i4>1572952</vt:i4>
      </vt:variant>
      <vt:variant>
        <vt:i4>3</vt:i4>
      </vt:variant>
      <vt:variant>
        <vt:i4>0</vt:i4>
      </vt:variant>
      <vt:variant>
        <vt:i4>5</vt:i4>
      </vt:variant>
      <vt:variant>
        <vt:lpwstr>http://www.cnajmj.fr/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&lt;PROCEDURE&gt; DE &lt;CIVDEB&gt; &lt;PRENOMDEB&gt; &lt;NOMDEB&gt;</dc:title>
  <dc:subject/>
  <dc:creator>Patrick</dc:creator>
  <cp:keywords/>
  <dc:description/>
  <cp:lastModifiedBy>Véronique KECA</cp:lastModifiedBy>
  <cp:revision>2</cp:revision>
  <cp:lastPrinted>2022-10-20T10:32:00Z</cp:lastPrinted>
  <dcterms:created xsi:type="dcterms:W3CDTF">2022-10-20T14:45:00Z</dcterms:created>
  <dcterms:modified xsi:type="dcterms:W3CDTF">2022-10-20T14:45:00Z</dcterms:modified>
</cp:coreProperties>
</file>