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EEF3" w14:textId="77777777" w:rsidR="00B56354" w:rsidRDefault="00B56354">
      <w:pPr>
        <w:rPr>
          <w:sz w:val="12"/>
          <w:szCs w:val="12"/>
        </w:rPr>
      </w:pPr>
    </w:p>
    <w:p w14:paraId="78A69300" w14:textId="77777777" w:rsidR="00C34F31" w:rsidRDefault="00C34F31">
      <w:pPr>
        <w:rPr>
          <w:sz w:val="12"/>
          <w:szCs w:val="12"/>
        </w:rPr>
      </w:pPr>
    </w:p>
    <w:p w14:paraId="29626615" w14:textId="77777777" w:rsidR="00DB68E9" w:rsidRDefault="00DB68E9">
      <w:pPr>
        <w:rPr>
          <w:sz w:val="12"/>
          <w:szCs w:val="12"/>
        </w:rPr>
      </w:pPr>
    </w:p>
    <w:p w14:paraId="3EF2E981" w14:textId="77777777" w:rsidR="00B56354" w:rsidRPr="0075044E" w:rsidRDefault="007C28FE" w:rsidP="0075044E">
      <w:pPr>
        <w:pStyle w:val="En-tte"/>
        <w:tabs>
          <w:tab w:val="clear" w:pos="4536"/>
          <w:tab w:val="clear" w:pos="9072"/>
        </w:tabs>
        <w:jc w:val="center"/>
        <w:rPr>
          <w:b/>
          <w:bCs/>
          <w:sz w:val="32"/>
          <w:szCs w:val="32"/>
          <w:u w:val="single"/>
        </w:rPr>
      </w:pPr>
      <w:r w:rsidRPr="0075044E">
        <w:rPr>
          <w:b/>
          <w:bCs/>
          <w:sz w:val="32"/>
          <w:szCs w:val="32"/>
          <w:u w:val="single"/>
        </w:rPr>
        <w:t>MENTIONS A PRECISER DANS LA PROPOSITION</w:t>
      </w:r>
    </w:p>
    <w:p w14:paraId="07F4C459" w14:textId="77777777" w:rsidR="007C28FE" w:rsidRDefault="007C28FE">
      <w:pPr>
        <w:pStyle w:val="En-tte"/>
        <w:tabs>
          <w:tab w:val="clear" w:pos="4536"/>
          <w:tab w:val="clear" w:pos="9072"/>
        </w:tabs>
      </w:pPr>
    </w:p>
    <w:p w14:paraId="541D2C93" w14:textId="77777777" w:rsidR="00B56354" w:rsidRDefault="00B56354">
      <w:pPr>
        <w:tabs>
          <w:tab w:val="left" w:pos="709"/>
        </w:tabs>
        <w:ind w:right="-1418"/>
      </w:pPr>
    </w:p>
    <w:p w14:paraId="7E43DD9D" w14:textId="77777777" w:rsidR="00B56354" w:rsidRPr="0075044E" w:rsidRDefault="007C28FE" w:rsidP="007C28FE">
      <w:pPr>
        <w:tabs>
          <w:tab w:val="left" w:pos="709"/>
        </w:tabs>
        <w:ind w:right="141"/>
        <w:rPr>
          <w:b/>
          <w:bCs/>
          <w:u w:val="single"/>
        </w:rPr>
      </w:pPr>
      <w:r w:rsidRPr="0075044E">
        <w:rPr>
          <w:b/>
          <w:bCs/>
          <w:u w:val="single"/>
        </w:rPr>
        <w:t>1° PREVISION D’ACTIVITE ET DE FINANCEMENT</w:t>
      </w:r>
    </w:p>
    <w:p w14:paraId="0C99C48D" w14:textId="77777777" w:rsidR="007C28FE" w:rsidRPr="0075044E" w:rsidRDefault="007C28FE" w:rsidP="007C28FE">
      <w:pPr>
        <w:tabs>
          <w:tab w:val="left" w:pos="709"/>
        </w:tabs>
        <w:ind w:right="141"/>
        <w:rPr>
          <w:b/>
          <w:bCs/>
          <w:u w:val="single"/>
        </w:rPr>
      </w:pPr>
    </w:p>
    <w:p w14:paraId="02161A16" w14:textId="77777777" w:rsidR="007C28FE" w:rsidRDefault="007C28FE" w:rsidP="007C28FE">
      <w:pPr>
        <w:numPr>
          <w:ilvl w:val="0"/>
          <w:numId w:val="3"/>
        </w:numPr>
        <w:tabs>
          <w:tab w:val="left" w:pos="709"/>
        </w:tabs>
        <w:ind w:right="141"/>
      </w:pPr>
      <w:r>
        <w:t>Compte de résultat prévisionnel</w:t>
      </w:r>
    </w:p>
    <w:p w14:paraId="24F36EB3" w14:textId="77777777" w:rsidR="007C28FE" w:rsidRDefault="007C28FE" w:rsidP="007C28FE">
      <w:pPr>
        <w:numPr>
          <w:ilvl w:val="0"/>
          <w:numId w:val="3"/>
        </w:numPr>
        <w:tabs>
          <w:tab w:val="left" w:pos="709"/>
        </w:tabs>
        <w:ind w:right="141"/>
      </w:pPr>
      <w:r>
        <w:t>Tableau de financement : emplois, ressources</w:t>
      </w:r>
      <w:r w:rsidR="0032027C">
        <w:t>,</w:t>
      </w:r>
      <w:r>
        <w:t xml:space="preserve"> etc…</w:t>
      </w:r>
    </w:p>
    <w:p w14:paraId="29EA7F0E" w14:textId="77777777" w:rsidR="007C28FE" w:rsidRDefault="007C28FE" w:rsidP="007C28FE">
      <w:pPr>
        <w:numPr>
          <w:ilvl w:val="0"/>
          <w:numId w:val="3"/>
        </w:numPr>
        <w:tabs>
          <w:tab w:val="left" w:pos="709"/>
        </w:tabs>
        <w:ind w:right="141"/>
      </w:pPr>
      <w:r>
        <w:t>Comptes courants (montant des apports)</w:t>
      </w:r>
    </w:p>
    <w:p w14:paraId="24190525" w14:textId="77777777" w:rsidR="007C28FE" w:rsidRDefault="007C28FE" w:rsidP="007C28FE">
      <w:pPr>
        <w:numPr>
          <w:ilvl w:val="0"/>
          <w:numId w:val="3"/>
        </w:numPr>
        <w:tabs>
          <w:tab w:val="left" w:pos="709"/>
        </w:tabs>
        <w:ind w:right="141"/>
      </w:pPr>
      <w:r>
        <w:t>Budget de trésorerie établi sur un an scindé mois par mois</w:t>
      </w:r>
    </w:p>
    <w:p w14:paraId="6EE713BC" w14:textId="77777777" w:rsidR="0075044E" w:rsidRPr="0075044E" w:rsidRDefault="0075044E" w:rsidP="007C28FE">
      <w:pPr>
        <w:tabs>
          <w:tab w:val="left" w:pos="709"/>
        </w:tabs>
        <w:ind w:right="141"/>
        <w:rPr>
          <w:b/>
          <w:bCs/>
          <w:u w:val="single"/>
        </w:rPr>
      </w:pPr>
    </w:p>
    <w:p w14:paraId="31ED1573" w14:textId="77777777" w:rsidR="007C28FE" w:rsidRPr="0075044E" w:rsidRDefault="007C28FE" w:rsidP="007C28FE">
      <w:pPr>
        <w:tabs>
          <w:tab w:val="left" w:pos="709"/>
        </w:tabs>
        <w:ind w:right="141"/>
        <w:rPr>
          <w:b/>
          <w:bCs/>
          <w:u w:val="single"/>
        </w:rPr>
      </w:pPr>
      <w:r w:rsidRPr="0075044E">
        <w:rPr>
          <w:b/>
          <w:bCs/>
          <w:u w:val="single"/>
        </w:rPr>
        <w:t>2° PRIX DE CESSION ET SES MODALITES DE REGLEMENT</w:t>
      </w:r>
    </w:p>
    <w:p w14:paraId="6F5CA3E2" w14:textId="77777777" w:rsidR="007C28FE" w:rsidRDefault="007C28FE" w:rsidP="007C28FE">
      <w:pPr>
        <w:tabs>
          <w:tab w:val="left" w:pos="709"/>
        </w:tabs>
        <w:ind w:right="141"/>
      </w:pPr>
    </w:p>
    <w:p w14:paraId="5007FD67" w14:textId="77777777" w:rsidR="007C28FE" w:rsidRPr="0075044E" w:rsidRDefault="007C28FE" w:rsidP="007C28FE">
      <w:pPr>
        <w:numPr>
          <w:ilvl w:val="0"/>
          <w:numId w:val="3"/>
        </w:numPr>
        <w:tabs>
          <w:tab w:val="left" w:pos="709"/>
        </w:tabs>
        <w:ind w:right="141"/>
        <w:rPr>
          <w:b/>
          <w:bCs/>
        </w:rPr>
      </w:pPr>
      <w:r w:rsidRPr="0075044E">
        <w:rPr>
          <w:b/>
          <w:bCs/>
        </w:rPr>
        <w:t xml:space="preserve">Prix de cession offert hors taxe et hors droit d’enregistrement et frais de mainlevée des sûretés à </w:t>
      </w:r>
      <w:r w:rsidR="0032027C">
        <w:rPr>
          <w:b/>
          <w:bCs/>
        </w:rPr>
        <w:t>la charge en sus de l’acquéreur</w:t>
      </w:r>
      <w:r w:rsidRPr="0075044E">
        <w:rPr>
          <w:b/>
          <w:bCs/>
        </w:rPr>
        <w:t xml:space="preserve"> et répartition selon les éléments d’actifs cédés : </w:t>
      </w:r>
    </w:p>
    <w:p w14:paraId="5D912C43" w14:textId="77777777" w:rsidR="007C28FE" w:rsidRDefault="007C28FE" w:rsidP="007C28FE">
      <w:pPr>
        <w:tabs>
          <w:tab w:val="left" w:pos="709"/>
        </w:tabs>
        <w:ind w:left="705" w:right="141"/>
      </w:pPr>
      <w:r>
        <w:tab/>
      </w:r>
      <w:r>
        <w:tab/>
      </w:r>
      <w:r>
        <w:tab/>
      </w:r>
    </w:p>
    <w:p w14:paraId="255BE9FF" w14:textId="77777777" w:rsidR="007C28FE" w:rsidRDefault="007C28FE" w:rsidP="007C28FE">
      <w:pPr>
        <w:numPr>
          <w:ilvl w:val="1"/>
          <w:numId w:val="3"/>
        </w:numPr>
        <w:tabs>
          <w:tab w:val="left" w:pos="709"/>
        </w:tabs>
        <w:ind w:right="141"/>
      </w:pPr>
      <w:r>
        <w:t>Immeubles</w:t>
      </w:r>
    </w:p>
    <w:p w14:paraId="522CA571" w14:textId="77777777" w:rsidR="007C28FE" w:rsidRDefault="007C28FE" w:rsidP="007C28FE">
      <w:pPr>
        <w:numPr>
          <w:ilvl w:val="1"/>
          <w:numId w:val="3"/>
        </w:numPr>
        <w:tabs>
          <w:tab w:val="left" w:pos="709"/>
        </w:tabs>
        <w:ind w:right="141"/>
      </w:pPr>
      <w:r>
        <w:t xml:space="preserve">Fonds de commerce </w:t>
      </w:r>
    </w:p>
    <w:p w14:paraId="15D3B6AC" w14:textId="77777777" w:rsidR="007C28FE" w:rsidRDefault="007C28FE" w:rsidP="0017787C">
      <w:pPr>
        <w:tabs>
          <w:tab w:val="left" w:pos="709"/>
        </w:tabs>
        <w:ind w:left="1425" w:right="141"/>
      </w:pPr>
      <w:r>
        <w:tab/>
      </w:r>
      <w:r>
        <w:tab/>
        <w:t>Éléments incorporels</w:t>
      </w:r>
    </w:p>
    <w:p w14:paraId="7613970F" w14:textId="77777777" w:rsidR="007C28FE" w:rsidRDefault="007C28FE" w:rsidP="0017787C">
      <w:pPr>
        <w:tabs>
          <w:tab w:val="left" w:pos="709"/>
        </w:tabs>
        <w:ind w:left="1425" w:right="141"/>
      </w:pPr>
      <w:r>
        <w:tab/>
      </w:r>
      <w:r>
        <w:tab/>
        <w:t>Élé</w:t>
      </w:r>
      <w:r w:rsidR="0032027C">
        <w:t>ments corporels (matériel, etc…</w:t>
      </w:r>
      <w:r>
        <w:t>)</w:t>
      </w:r>
    </w:p>
    <w:p w14:paraId="68970B97" w14:textId="77777777" w:rsidR="007C28FE" w:rsidRDefault="007C28FE" w:rsidP="007C28FE">
      <w:pPr>
        <w:tabs>
          <w:tab w:val="left" w:pos="709"/>
        </w:tabs>
        <w:ind w:left="2127" w:right="141"/>
      </w:pPr>
      <w:r>
        <w:tab/>
        <w:t>Stock : les stocks hors taxes acquis pendant la période d’observation sont cessibles au prix d’achat.</w:t>
      </w:r>
    </w:p>
    <w:p w14:paraId="05A4847D" w14:textId="77777777" w:rsidR="007C28FE" w:rsidRDefault="007C28FE" w:rsidP="00356C58">
      <w:pPr>
        <w:tabs>
          <w:tab w:val="left" w:pos="709"/>
        </w:tabs>
        <w:ind w:left="2127" w:right="141"/>
      </w:pPr>
      <w:r>
        <w:t>Si des marchandises apparaissent grevées d’une clause de réserve de propriété à la date de prise de possession, je vous demande de bien vouloir en faire votre affaire personnelle soit par une restitution pure et simple, soit par le paiement du prix.</w:t>
      </w:r>
    </w:p>
    <w:p w14:paraId="137B60B7" w14:textId="77777777" w:rsidR="007C28FE" w:rsidRDefault="0075044E" w:rsidP="0075044E">
      <w:pPr>
        <w:tabs>
          <w:tab w:val="left" w:pos="709"/>
        </w:tabs>
        <w:ind w:right="141"/>
      </w:pPr>
      <w:r>
        <w:tab/>
      </w:r>
      <w:r>
        <w:tab/>
      </w:r>
      <w:r>
        <w:tab/>
        <w:t>Les en</w:t>
      </w:r>
      <w:r w:rsidR="007C28FE">
        <w:t>cours devront être repris à leur prix de revient.</w:t>
      </w:r>
    </w:p>
    <w:p w14:paraId="7F3A13E2" w14:textId="77777777" w:rsidR="007C28FE" w:rsidRDefault="007C28FE" w:rsidP="007C28FE">
      <w:pPr>
        <w:tabs>
          <w:tab w:val="left" w:pos="709"/>
        </w:tabs>
        <w:ind w:left="2127" w:right="141"/>
      </w:pPr>
      <w:r>
        <w:t xml:space="preserve">Quelles que soient les modalités de règlement des stocks, celles-ci devront toutefois intervenir sous brefs délais, le règlement de la TVA devant s’effectuer par chèque le jour de la facturation </w:t>
      </w:r>
      <w:r w:rsidR="0075044E">
        <w:t>des stocks</w:t>
      </w:r>
      <w:r>
        <w:t xml:space="preserve"> dès la prise de possession. </w:t>
      </w:r>
    </w:p>
    <w:p w14:paraId="7219C946" w14:textId="77777777" w:rsidR="0075044E" w:rsidRDefault="0075044E" w:rsidP="0075044E">
      <w:pPr>
        <w:tabs>
          <w:tab w:val="left" w:pos="709"/>
        </w:tabs>
        <w:ind w:right="141"/>
      </w:pPr>
    </w:p>
    <w:p w14:paraId="624B6C27" w14:textId="77777777" w:rsidR="0075044E" w:rsidRDefault="0075044E" w:rsidP="0075044E">
      <w:pPr>
        <w:numPr>
          <w:ilvl w:val="1"/>
          <w:numId w:val="3"/>
        </w:numPr>
        <w:tabs>
          <w:tab w:val="left" w:pos="709"/>
        </w:tabs>
        <w:ind w:right="141"/>
      </w:pPr>
      <w:proofErr w:type="gramStart"/>
      <w:r>
        <w:t>biens</w:t>
      </w:r>
      <w:proofErr w:type="gramEnd"/>
      <w:r>
        <w:t xml:space="preserve"> grevés d’hypothèque ou </w:t>
      </w:r>
      <w:proofErr w:type="gramStart"/>
      <w:r>
        <w:t>d’</w:t>
      </w:r>
      <w:r w:rsidR="0032027C">
        <w:t>un  privilège</w:t>
      </w:r>
      <w:proofErr w:type="gramEnd"/>
      <w:r>
        <w:t xml:space="preserve"> de nantissement matériel et outillage.</w:t>
      </w:r>
    </w:p>
    <w:p w14:paraId="0280F966" w14:textId="77777777" w:rsidR="0075044E" w:rsidRDefault="0075044E" w:rsidP="0075044E">
      <w:pPr>
        <w:numPr>
          <w:ilvl w:val="1"/>
          <w:numId w:val="3"/>
        </w:numPr>
        <w:tabs>
          <w:tab w:val="left" w:pos="709"/>
        </w:tabs>
        <w:ind w:right="141"/>
      </w:pPr>
      <w:r>
        <w:t>Réserve des comptes clients</w:t>
      </w:r>
    </w:p>
    <w:p w14:paraId="28EC80BE" w14:textId="77777777" w:rsidR="0075044E" w:rsidRDefault="0032027C" w:rsidP="0075044E">
      <w:pPr>
        <w:numPr>
          <w:ilvl w:val="1"/>
          <w:numId w:val="3"/>
        </w:numPr>
        <w:tabs>
          <w:tab w:val="left" w:pos="709"/>
        </w:tabs>
        <w:ind w:right="141"/>
      </w:pPr>
      <w:r>
        <w:t>Le prix</w:t>
      </w:r>
      <w:r w:rsidR="0075044E">
        <w:t xml:space="preserve"> devra être ventilé entre les éléments corporels et les éléments incorporels étant stipulé que les stocks sont soumis à la TVA.</w:t>
      </w:r>
    </w:p>
    <w:p w14:paraId="1413C5D5" w14:textId="77777777" w:rsidR="0075044E" w:rsidRDefault="0075044E" w:rsidP="0075044E">
      <w:pPr>
        <w:tabs>
          <w:tab w:val="left" w:pos="709"/>
        </w:tabs>
        <w:ind w:right="141"/>
      </w:pPr>
    </w:p>
    <w:p w14:paraId="55992776" w14:textId="77777777" w:rsidR="0075044E" w:rsidRDefault="0075044E" w:rsidP="0075044E">
      <w:pPr>
        <w:numPr>
          <w:ilvl w:val="0"/>
          <w:numId w:val="3"/>
        </w:numPr>
        <w:tabs>
          <w:tab w:val="left" w:pos="709"/>
        </w:tabs>
        <w:ind w:right="141"/>
      </w:pPr>
      <w:r>
        <w:t>Modalités de règlement :</w:t>
      </w:r>
    </w:p>
    <w:p w14:paraId="6F8BC4B6" w14:textId="77777777" w:rsidR="0075044E" w:rsidRDefault="0075044E" w:rsidP="0075044E">
      <w:pPr>
        <w:tabs>
          <w:tab w:val="left" w:pos="709"/>
        </w:tabs>
        <w:ind w:right="141"/>
      </w:pPr>
    </w:p>
    <w:p w14:paraId="60067B11" w14:textId="77777777" w:rsidR="0075044E" w:rsidRDefault="0075044E" w:rsidP="0017787C">
      <w:pPr>
        <w:numPr>
          <w:ilvl w:val="1"/>
          <w:numId w:val="3"/>
        </w:numPr>
        <w:tabs>
          <w:tab w:val="left" w:pos="709"/>
        </w:tabs>
        <w:ind w:right="141"/>
      </w:pPr>
      <w:r>
        <w:t>Paiement comptant ou paiement à terme</w:t>
      </w:r>
    </w:p>
    <w:p w14:paraId="73AC2C3D" w14:textId="77777777" w:rsidR="0075044E" w:rsidRDefault="0075044E" w:rsidP="0075044E">
      <w:pPr>
        <w:tabs>
          <w:tab w:val="left" w:pos="709"/>
        </w:tabs>
        <w:ind w:left="2836" w:right="141"/>
      </w:pPr>
      <w:proofErr w:type="gramStart"/>
      <w:r>
        <w:t>Garantie offertes</w:t>
      </w:r>
      <w:proofErr w:type="gramEnd"/>
      <w:r>
        <w:t xml:space="preserve"> : garanties bancaires (caution à première demande renonçant au bénéfice de discussion et de division ou caution bancaire) accompagnant d’éventuelles modalités de paiement dans le temps, à défaut de chèque de banque couvrant le </w:t>
      </w:r>
      <w:r w:rsidR="0032027C">
        <w:t>prix</w:t>
      </w:r>
      <w:r>
        <w:t xml:space="preserve"> total de la cession.</w:t>
      </w:r>
    </w:p>
    <w:p w14:paraId="2F2A2409" w14:textId="77777777" w:rsidR="001505FA" w:rsidRDefault="001505FA" w:rsidP="001505FA">
      <w:pPr>
        <w:tabs>
          <w:tab w:val="left" w:pos="709"/>
        </w:tabs>
        <w:ind w:right="141"/>
      </w:pPr>
      <w:r>
        <w:tab/>
      </w:r>
      <w:r>
        <w:tab/>
      </w:r>
      <w:r>
        <w:tab/>
      </w:r>
      <w:r>
        <w:tab/>
        <w:t>Produire obligatoirement un justificatif de la provenance des fonds employés</w:t>
      </w:r>
    </w:p>
    <w:p w14:paraId="7EB53B1E" w14:textId="77777777" w:rsidR="00356C58" w:rsidRDefault="00356C58" w:rsidP="001505FA">
      <w:pPr>
        <w:tabs>
          <w:tab w:val="left" w:pos="709"/>
        </w:tabs>
        <w:ind w:right="141"/>
      </w:pPr>
    </w:p>
    <w:p w14:paraId="09A9E38A" w14:textId="77777777" w:rsidR="00356C58" w:rsidRDefault="00356C58" w:rsidP="00356C58">
      <w:pPr>
        <w:numPr>
          <w:ilvl w:val="0"/>
          <w:numId w:val="4"/>
        </w:numPr>
        <w:tabs>
          <w:tab w:val="left" w:pos="709"/>
        </w:tabs>
        <w:ind w:right="141"/>
      </w:pPr>
      <w:r>
        <w:t>Justifier de la provenance des fonds employés pour le financement de l’opération</w:t>
      </w:r>
    </w:p>
    <w:p w14:paraId="558ADF80" w14:textId="77777777" w:rsidR="007C28FE" w:rsidRDefault="007C28FE" w:rsidP="007C28FE">
      <w:pPr>
        <w:tabs>
          <w:tab w:val="left" w:pos="709"/>
        </w:tabs>
        <w:ind w:right="141"/>
      </w:pPr>
    </w:p>
    <w:p w14:paraId="4BAD1E72" w14:textId="77777777" w:rsidR="0075044E" w:rsidRDefault="0075044E" w:rsidP="0075044E">
      <w:pPr>
        <w:numPr>
          <w:ilvl w:val="1"/>
          <w:numId w:val="3"/>
        </w:numPr>
        <w:tabs>
          <w:tab w:val="left" w:pos="709"/>
        </w:tabs>
        <w:ind w:right="141"/>
      </w:pPr>
      <w:r>
        <w:t>Préciser que la taxe professionnelle et éventuellement la taxe f</w:t>
      </w:r>
      <w:r w:rsidR="0032027C">
        <w:t>oncière seront prises en charge</w:t>
      </w:r>
      <w:r>
        <w:t xml:space="preserve"> prorata-</w:t>
      </w:r>
      <w:proofErr w:type="spellStart"/>
      <w:r>
        <w:t>temporis</w:t>
      </w:r>
      <w:proofErr w:type="spellEnd"/>
      <w:r>
        <w:t xml:space="preserve"> à compter de l’entrée en jouissance. </w:t>
      </w:r>
    </w:p>
    <w:p w14:paraId="4B75D94D" w14:textId="77777777" w:rsidR="0075044E" w:rsidRDefault="0075044E" w:rsidP="0075044E">
      <w:pPr>
        <w:tabs>
          <w:tab w:val="left" w:pos="709"/>
        </w:tabs>
        <w:ind w:right="141"/>
      </w:pPr>
    </w:p>
    <w:p w14:paraId="031E294E" w14:textId="77777777" w:rsidR="0075044E" w:rsidRPr="00BB3646" w:rsidRDefault="0075044E" w:rsidP="0075044E">
      <w:pPr>
        <w:tabs>
          <w:tab w:val="left" w:pos="709"/>
        </w:tabs>
        <w:ind w:right="141"/>
        <w:rPr>
          <w:b/>
          <w:bCs/>
          <w:u w:val="single"/>
        </w:rPr>
      </w:pPr>
      <w:r w:rsidRPr="00BB3646">
        <w:rPr>
          <w:b/>
          <w:bCs/>
          <w:u w:val="single"/>
        </w:rPr>
        <w:t>3° DATE DE REALISATION DE LA CESSION</w:t>
      </w:r>
    </w:p>
    <w:p w14:paraId="37235001" w14:textId="77777777" w:rsidR="0075044E" w:rsidRDefault="0075044E" w:rsidP="0075044E">
      <w:pPr>
        <w:tabs>
          <w:tab w:val="left" w:pos="709"/>
        </w:tabs>
        <w:ind w:right="141"/>
      </w:pPr>
    </w:p>
    <w:p w14:paraId="60C118D2" w14:textId="77777777" w:rsidR="0075044E" w:rsidRDefault="0075044E" w:rsidP="0075044E">
      <w:pPr>
        <w:numPr>
          <w:ilvl w:val="1"/>
          <w:numId w:val="3"/>
        </w:numPr>
        <w:tabs>
          <w:tab w:val="left" w:pos="709"/>
        </w:tabs>
        <w:ind w:right="141"/>
      </w:pPr>
      <w:r>
        <w:t>Date de prise de possession</w:t>
      </w:r>
    </w:p>
    <w:p w14:paraId="6AE214B1" w14:textId="77777777" w:rsidR="007C28FE" w:rsidRDefault="0075044E" w:rsidP="007C28FE">
      <w:pPr>
        <w:numPr>
          <w:ilvl w:val="1"/>
          <w:numId w:val="3"/>
        </w:numPr>
        <w:tabs>
          <w:tab w:val="left" w:pos="709"/>
        </w:tabs>
        <w:ind w:right="141"/>
      </w:pPr>
      <w:r>
        <w:t xml:space="preserve">Signature de l’acte : nom de l’officier ministériel chargé de la réalisation de la cession. </w:t>
      </w:r>
    </w:p>
    <w:p w14:paraId="7E40B36C" w14:textId="77777777" w:rsidR="0075044E" w:rsidRDefault="0075044E" w:rsidP="0075044E">
      <w:pPr>
        <w:tabs>
          <w:tab w:val="left" w:pos="709"/>
        </w:tabs>
        <w:ind w:right="141"/>
      </w:pPr>
    </w:p>
    <w:p w14:paraId="13303072" w14:textId="77777777" w:rsidR="0017787C" w:rsidRDefault="0017787C" w:rsidP="0075044E">
      <w:pPr>
        <w:tabs>
          <w:tab w:val="left" w:pos="709"/>
        </w:tabs>
        <w:ind w:right="141"/>
        <w:rPr>
          <w:b/>
          <w:bCs/>
          <w:u w:val="single"/>
        </w:rPr>
      </w:pPr>
    </w:p>
    <w:p w14:paraId="3ABF42C8" w14:textId="77777777" w:rsidR="0075044E" w:rsidRPr="00BB3646" w:rsidRDefault="0075044E" w:rsidP="0075044E">
      <w:pPr>
        <w:tabs>
          <w:tab w:val="left" w:pos="709"/>
        </w:tabs>
        <w:ind w:right="141"/>
        <w:rPr>
          <w:b/>
          <w:bCs/>
          <w:u w:val="single"/>
        </w:rPr>
      </w:pPr>
      <w:r w:rsidRPr="00BB3646">
        <w:rPr>
          <w:b/>
          <w:bCs/>
          <w:u w:val="single"/>
        </w:rPr>
        <w:lastRenderedPageBreak/>
        <w:t>4° NIVEAU ET PERSPECTIVE D’EMPLOI JUSTIFIES PAR L’ACTIVITE CONSIDEREE</w:t>
      </w:r>
    </w:p>
    <w:p w14:paraId="5671C36E" w14:textId="77777777" w:rsidR="0075044E" w:rsidRDefault="0075044E" w:rsidP="0075044E">
      <w:pPr>
        <w:tabs>
          <w:tab w:val="left" w:pos="709"/>
        </w:tabs>
        <w:ind w:right="141"/>
      </w:pPr>
    </w:p>
    <w:p w14:paraId="65632574" w14:textId="77777777" w:rsidR="0075044E" w:rsidRDefault="0075044E" w:rsidP="0075044E">
      <w:pPr>
        <w:numPr>
          <w:ilvl w:val="1"/>
          <w:numId w:val="3"/>
        </w:numPr>
        <w:tabs>
          <w:tab w:val="left" w:pos="709"/>
        </w:tabs>
        <w:ind w:right="141"/>
      </w:pPr>
      <w:r>
        <w:t>Préciser le nombre de salariés dont le contrat de travail sera poursuivi</w:t>
      </w:r>
    </w:p>
    <w:p w14:paraId="27A0D2D2" w14:textId="77777777" w:rsidR="0075044E" w:rsidRDefault="0075044E" w:rsidP="0075044E">
      <w:pPr>
        <w:numPr>
          <w:ilvl w:val="1"/>
          <w:numId w:val="3"/>
        </w:numPr>
        <w:tabs>
          <w:tab w:val="left" w:pos="709"/>
        </w:tabs>
        <w:ind w:right="141"/>
      </w:pPr>
      <w:r>
        <w:t>Préciser les catégories socio-professionnelles concernées.</w:t>
      </w:r>
    </w:p>
    <w:p w14:paraId="5FC4898B" w14:textId="77777777" w:rsidR="0075044E" w:rsidRDefault="0075044E" w:rsidP="0075044E">
      <w:pPr>
        <w:numPr>
          <w:ilvl w:val="1"/>
          <w:numId w:val="3"/>
        </w:numPr>
        <w:tabs>
          <w:tab w:val="left" w:pos="709"/>
        </w:tabs>
        <w:ind w:right="141"/>
      </w:pPr>
      <w:r>
        <w:t>Ne pas mentionner la liste nominative concernant les salariés licenciés ou repris (ce document serait contraire aux dispositions légales et dépourvu d’effet)</w:t>
      </w:r>
    </w:p>
    <w:p w14:paraId="11DD8FBC" w14:textId="77777777" w:rsidR="0075044E" w:rsidRDefault="004D1962" w:rsidP="0075044E">
      <w:pPr>
        <w:numPr>
          <w:ilvl w:val="1"/>
          <w:numId w:val="3"/>
        </w:numPr>
        <w:tabs>
          <w:tab w:val="left" w:pos="709"/>
        </w:tabs>
        <w:ind w:right="141"/>
      </w:pPr>
      <w:r>
        <w:t>Av</w:t>
      </w:r>
      <w:r w:rsidR="0032027C">
        <w:t>antage acquis : faire référence</w:t>
      </w:r>
      <w:r>
        <w:t xml:space="preserve"> aux dispositions de l’article L 122-12 du code du Travail. </w:t>
      </w:r>
    </w:p>
    <w:p w14:paraId="7BDFEAE5" w14:textId="77777777" w:rsidR="004D1962" w:rsidRDefault="004D1962" w:rsidP="004D1962">
      <w:pPr>
        <w:tabs>
          <w:tab w:val="left" w:pos="709"/>
        </w:tabs>
        <w:ind w:left="1785" w:right="141"/>
      </w:pPr>
      <w:r>
        <w:t xml:space="preserve">Préciser si la prise en charge des congés payés s’effectuera prorata </w:t>
      </w:r>
      <w:proofErr w:type="spellStart"/>
      <w:r>
        <w:t>temporis</w:t>
      </w:r>
      <w:proofErr w:type="spellEnd"/>
      <w:r>
        <w:t xml:space="preserve"> (le cas échéant) à compter </w:t>
      </w:r>
      <w:r w:rsidR="00BB3646">
        <w:t>de la décision acceptant l’offre</w:t>
      </w:r>
      <w:r>
        <w:t>, ainsi que pour le 13</w:t>
      </w:r>
      <w:r w:rsidRPr="004D1962">
        <w:rPr>
          <w:vertAlign w:val="superscript"/>
        </w:rPr>
        <w:t>ème</w:t>
      </w:r>
      <w:r>
        <w:t xml:space="preserve"> </w:t>
      </w:r>
      <w:proofErr w:type="gramStart"/>
      <w:r>
        <w:t>mois  ou</w:t>
      </w:r>
      <w:proofErr w:type="gramEnd"/>
      <w:r>
        <w:t xml:space="preserve"> depuis la date anniversaire rétroactive des droits salariaux considérés (1</w:t>
      </w:r>
      <w:r w:rsidRPr="004D1962">
        <w:rPr>
          <w:vertAlign w:val="superscript"/>
        </w:rPr>
        <w:t>er</w:t>
      </w:r>
      <w:r>
        <w:t xml:space="preserve"> juin antérieur pour les congés payés, 1</w:t>
      </w:r>
      <w:r w:rsidRPr="004D1962">
        <w:rPr>
          <w:vertAlign w:val="superscript"/>
        </w:rPr>
        <w:t>er</w:t>
      </w:r>
      <w:r>
        <w:t xml:space="preserve"> janvier antérieur pour le 13</w:t>
      </w:r>
      <w:proofErr w:type="gramStart"/>
      <w:r w:rsidRPr="004D1962">
        <w:rPr>
          <w:vertAlign w:val="superscript"/>
        </w:rPr>
        <w:t>ème</w:t>
      </w:r>
      <w:r>
        <w:t xml:space="preserve">  mois</w:t>
      </w:r>
      <w:proofErr w:type="gramEnd"/>
      <w:r>
        <w:t>).</w:t>
      </w:r>
    </w:p>
    <w:p w14:paraId="58435DF5" w14:textId="77777777" w:rsidR="004D1962" w:rsidRDefault="004D1962" w:rsidP="004D1962">
      <w:pPr>
        <w:tabs>
          <w:tab w:val="left" w:pos="709"/>
        </w:tabs>
        <w:ind w:left="1785" w:right="141"/>
      </w:pPr>
      <w:r>
        <w:t>La jurisprudence considère que le cessionnaire est tenu de reprendre les salariés protégés dont le licenciement n’est pas autoris</w:t>
      </w:r>
      <w:r w:rsidR="0032027C">
        <w:t xml:space="preserve">é par l’autorité administrative </w:t>
      </w:r>
      <w:r>
        <w:t xml:space="preserve">compétente, nonobstant les dispositions de son offre, quelle que soient les dispositions arrêtant le plan. </w:t>
      </w:r>
    </w:p>
    <w:p w14:paraId="2B786921" w14:textId="77777777" w:rsidR="004D1962" w:rsidRDefault="004D1962" w:rsidP="004D1962">
      <w:pPr>
        <w:tabs>
          <w:tab w:val="left" w:pos="709"/>
        </w:tabs>
        <w:ind w:left="1785" w:right="141"/>
      </w:pPr>
      <w:r>
        <w:t xml:space="preserve">Enfin j’attire votre attention sur le fait que le personnel licencié bénéficie d’une priorité de réembauchage dès lors que la demande en est faite dans les conditions </w:t>
      </w:r>
      <w:r w:rsidR="00BB3646">
        <w:t>prévues</w:t>
      </w:r>
      <w:r>
        <w:t xml:space="preserve"> par le code du Travail.</w:t>
      </w:r>
    </w:p>
    <w:p w14:paraId="4565EAC2" w14:textId="77777777" w:rsidR="004D1962" w:rsidRDefault="004D1962" w:rsidP="004D1962">
      <w:pPr>
        <w:tabs>
          <w:tab w:val="left" w:pos="709"/>
        </w:tabs>
        <w:ind w:right="141"/>
      </w:pPr>
    </w:p>
    <w:p w14:paraId="71EBF129" w14:textId="77777777" w:rsidR="004D1962" w:rsidRPr="00BB3646" w:rsidRDefault="004D1962" w:rsidP="004D1962">
      <w:pPr>
        <w:tabs>
          <w:tab w:val="left" w:pos="709"/>
        </w:tabs>
        <w:ind w:right="141"/>
        <w:rPr>
          <w:b/>
          <w:bCs/>
          <w:u w:val="single"/>
        </w:rPr>
      </w:pPr>
      <w:r w:rsidRPr="00BB3646">
        <w:rPr>
          <w:b/>
          <w:bCs/>
          <w:u w:val="single"/>
        </w:rPr>
        <w:t>5° GARANTIES SOUSCRITES EN VUE D’ASSURER L’EXECUTION DE L’OFFRE</w:t>
      </w:r>
    </w:p>
    <w:p w14:paraId="038FA630" w14:textId="77777777" w:rsidR="004D1962" w:rsidRDefault="004D1962" w:rsidP="004D1962">
      <w:pPr>
        <w:tabs>
          <w:tab w:val="left" w:pos="709"/>
        </w:tabs>
        <w:ind w:right="141"/>
      </w:pPr>
      <w:r>
        <w:tab/>
      </w:r>
    </w:p>
    <w:p w14:paraId="38E72F51" w14:textId="77777777" w:rsidR="004D1962" w:rsidRDefault="004D1962" w:rsidP="004D1962">
      <w:pPr>
        <w:numPr>
          <w:ilvl w:val="1"/>
          <w:numId w:val="3"/>
        </w:numPr>
        <w:tabs>
          <w:tab w:val="left" w:pos="709"/>
        </w:tabs>
        <w:ind w:right="141"/>
      </w:pPr>
      <w:r>
        <w:t>Privilège du vendeur</w:t>
      </w:r>
    </w:p>
    <w:p w14:paraId="180F12E4" w14:textId="77777777" w:rsidR="004D1962" w:rsidRDefault="004D1962" w:rsidP="004D1962">
      <w:pPr>
        <w:numPr>
          <w:ilvl w:val="1"/>
          <w:numId w:val="3"/>
        </w:numPr>
        <w:tabs>
          <w:tab w:val="left" w:pos="709"/>
        </w:tabs>
        <w:ind w:right="141"/>
      </w:pPr>
      <w:r>
        <w:t>Caution bancaire</w:t>
      </w:r>
    </w:p>
    <w:p w14:paraId="15546DDA" w14:textId="77777777" w:rsidR="004D1962" w:rsidRDefault="004D1962" w:rsidP="004D1962">
      <w:pPr>
        <w:numPr>
          <w:ilvl w:val="1"/>
          <w:numId w:val="3"/>
        </w:numPr>
        <w:tabs>
          <w:tab w:val="left" w:pos="709"/>
        </w:tabs>
        <w:ind w:right="141"/>
      </w:pPr>
      <w:r>
        <w:t>Caution hypothécaire</w:t>
      </w:r>
    </w:p>
    <w:p w14:paraId="63070070" w14:textId="77777777" w:rsidR="004D1962" w:rsidRDefault="004D1962" w:rsidP="004D1962">
      <w:pPr>
        <w:tabs>
          <w:tab w:val="left" w:pos="709"/>
        </w:tabs>
        <w:ind w:right="141"/>
      </w:pPr>
    </w:p>
    <w:p w14:paraId="1EA8A407" w14:textId="77777777" w:rsidR="004D1962" w:rsidRPr="00BB3646" w:rsidRDefault="004D1962" w:rsidP="004D1962">
      <w:pPr>
        <w:tabs>
          <w:tab w:val="left" w:pos="709"/>
        </w:tabs>
        <w:ind w:right="141"/>
        <w:rPr>
          <w:b/>
          <w:bCs/>
          <w:u w:val="single"/>
        </w:rPr>
      </w:pPr>
      <w:r w:rsidRPr="00BB3646">
        <w:rPr>
          <w:b/>
          <w:bCs/>
          <w:u w:val="single"/>
        </w:rPr>
        <w:t>6°</w:t>
      </w:r>
      <w:r w:rsidR="00BB3646" w:rsidRPr="00BB3646">
        <w:rPr>
          <w:b/>
          <w:bCs/>
          <w:u w:val="single"/>
        </w:rPr>
        <w:t xml:space="preserve"> ART L</w:t>
      </w:r>
      <w:r w:rsidR="00BB3646">
        <w:rPr>
          <w:b/>
          <w:bCs/>
          <w:u w:val="single"/>
        </w:rPr>
        <w:t xml:space="preserve"> </w:t>
      </w:r>
      <w:r w:rsidR="00BB3646" w:rsidRPr="00BB3646">
        <w:rPr>
          <w:b/>
          <w:bCs/>
          <w:u w:val="single"/>
        </w:rPr>
        <w:t>642-7 C.COM : CONTRATS NECESSAIRES A LA POURSUITE D’ACTIVITE</w:t>
      </w:r>
    </w:p>
    <w:p w14:paraId="46A96421" w14:textId="77777777" w:rsidR="00BB3646" w:rsidRDefault="00BB3646" w:rsidP="004D1962">
      <w:pPr>
        <w:tabs>
          <w:tab w:val="left" w:pos="709"/>
        </w:tabs>
        <w:ind w:right="141"/>
      </w:pPr>
    </w:p>
    <w:p w14:paraId="6B7319AE" w14:textId="77777777" w:rsidR="00BB3646" w:rsidRDefault="00BB3646" w:rsidP="00BB3646">
      <w:pPr>
        <w:numPr>
          <w:ilvl w:val="1"/>
          <w:numId w:val="3"/>
        </w:numPr>
        <w:tabs>
          <w:tab w:val="left" w:pos="709"/>
        </w:tabs>
        <w:ind w:right="141"/>
      </w:pPr>
      <w:r>
        <w:t>Contrats poursuivis dans le cadre de la reprise :</w:t>
      </w:r>
    </w:p>
    <w:p w14:paraId="39AD244B" w14:textId="77777777" w:rsidR="00BB3646" w:rsidRDefault="00BB3646" w:rsidP="00BB3646">
      <w:pPr>
        <w:tabs>
          <w:tab w:val="left" w:pos="709"/>
        </w:tabs>
        <w:ind w:left="1425" w:right="141"/>
      </w:pPr>
      <w:r>
        <w:tab/>
      </w:r>
      <w:r>
        <w:tab/>
        <w:t>Contrats de crédit-bail,</w:t>
      </w:r>
    </w:p>
    <w:p w14:paraId="4256234B" w14:textId="77777777" w:rsidR="00BB3646" w:rsidRDefault="00BB3646" w:rsidP="00BB3646">
      <w:pPr>
        <w:tabs>
          <w:tab w:val="left" w:pos="709"/>
        </w:tabs>
        <w:ind w:left="1425" w:right="141"/>
      </w:pPr>
      <w:r>
        <w:tab/>
      </w:r>
      <w:r>
        <w:tab/>
        <w:t>Contrats locatifs,</w:t>
      </w:r>
    </w:p>
    <w:p w14:paraId="7D94CA1C" w14:textId="77777777" w:rsidR="00BB3646" w:rsidRDefault="00BB3646" w:rsidP="00BB3646">
      <w:pPr>
        <w:tabs>
          <w:tab w:val="left" w:pos="709"/>
        </w:tabs>
        <w:ind w:left="2836" w:right="141"/>
      </w:pPr>
      <w:r>
        <w:t xml:space="preserve">Réserve de propriété : vous voudrez bien à cet effet définir la liste des contrats repris, nom du co-contractant, numéro du contrat, adresse </w:t>
      </w:r>
    </w:p>
    <w:p w14:paraId="501A9A85" w14:textId="77777777" w:rsidR="00BB3646" w:rsidRDefault="00BB3646">
      <w:pPr>
        <w:tabs>
          <w:tab w:val="left" w:pos="709"/>
        </w:tabs>
        <w:ind w:right="-1418"/>
      </w:pPr>
    </w:p>
    <w:p w14:paraId="27A6AE05" w14:textId="77777777" w:rsidR="00BB3646" w:rsidRPr="0017787C" w:rsidRDefault="00BB3646" w:rsidP="00BB3646">
      <w:pPr>
        <w:tabs>
          <w:tab w:val="left" w:pos="709"/>
        </w:tabs>
        <w:ind w:right="-1"/>
        <w:rPr>
          <w:b/>
          <w:bCs/>
          <w:u w:val="single"/>
        </w:rPr>
      </w:pPr>
      <w:r w:rsidRPr="0017787C">
        <w:rPr>
          <w:b/>
          <w:bCs/>
        </w:rPr>
        <w:t xml:space="preserve">7° </w:t>
      </w:r>
      <w:r w:rsidRPr="0017787C">
        <w:rPr>
          <w:b/>
          <w:bCs/>
          <w:u w:val="single"/>
        </w:rPr>
        <w:t>ART L 642-12 : CONTRATS DE PRETS BENEFICIANT D’UNE GARANTIE (hypothèque, nantissement…) DOIVENT ETRE POURSUIVIS POUR LA PARTIE A</w:t>
      </w:r>
      <w:r w:rsidR="00356C58">
        <w:rPr>
          <w:b/>
          <w:bCs/>
          <w:u w:val="single"/>
        </w:rPr>
        <w:t xml:space="preserve"> ECHOIR.</w:t>
      </w:r>
    </w:p>
    <w:p w14:paraId="406EB727" w14:textId="77777777" w:rsidR="00BB3646" w:rsidRDefault="00BB3646" w:rsidP="00BB3646">
      <w:pPr>
        <w:tabs>
          <w:tab w:val="left" w:pos="709"/>
        </w:tabs>
        <w:ind w:right="-1"/>
      </w:pPr>
    </w:p>
    <w:p w14:paraId="72753BFD" w14:textId="77777777" w:rsidR="00BB3646" w:rsidRPr="0017787C" w:rsidRDefault="00BB3646" w:rsidP="00BB3646">
      <w:pPr>
        <w:tabs>
          <w:tab w:val="left" w:pos="709"/>
        </w:tabs>
        <w:ind w:right="-1"/>
        <w:rPr>
          <w:b/>
          <w:bCs/>
          <w:u w:val="single"/>
        </w:rPr>
      </w:pPr>
      <w:r w:rsidRPr="0017787C">
        <w:rPr>
          <w:b/>
          <w:bCs/>
          <w:u w:val="single"/>
        </w:rPr>
        <w:t>8° NOTION DE TIERS – ART L 642-3 : Cf. attestation ci-jointe.</w:t>
      </w:r>
    </w:p>
    <w:p w14:paraId="168B5D89" w14:textId="77777777" w:rsidR="00BB3646" w:rsidRDefault="00BB3646" w:rsidP="00BB3646">
      <w:pPr>
        <w:tabs>
          <w:tab w:val="left" w:pos="709"/>
        </w:tabs>
        <w:ind w:right="-1"/>
      </w:pPr>
    </w:p>
    <w:p w14:paraId="7B9017B9" w14:textId="77777777" w:rsidR="00BB3646" w:rsidRPr="0017787C" w:rsidRDefault="00BB3646" w:rsidP="00BB3646">
      <w:pPr>
        <w:tabs>
          <w:tab w:val="left" w:pos="709"/>
        </w:tabs>
        <w:ind w:right="-1"/>
        <w:rPr>
          <w:b/>
          <w:bCs/>
          <w:u w:val="single"/>
        </w:rPr>
      </w:pPr>
      <w:r w:rsidRPr="0017787C">
        <w:rPr>
          <w:b/>
          <w:bCs/>
          <w:u w:val="single"/>
        </w:rPr>
        <w:t xml:space="preserve">9° NOTE DE PRESENTATION DU REPRENEUR </w:t>
      </w:r>
    </w:p>
    <w:p w14:paraId="61EB14EF" w14:textId="77777777" w:rsidR="00BB3646" w:rsidRDefault="00BB3646" w:rsidP="00BB3646">
      <w:pPr>
        <w:tabs>
          <w:tab w:val="left" w:pos="709"/>
        </w:tabs>
        <w:ind w:right="-1"/>
      </w:pPr>
    </w:p>
    <w:p w14:paraId="128EF110" w14:textId="77777777" w:rsidR="00BB3646" w:rsidRDefault="0017787C" w:rsidP="00BB3646">
      <w:pPr>
        <w:tabs>
          <w:tab w:val="left" w:pos="709"/>
        </w:tabs>
        <w:ind w:right="-1"/>
      </w:pPr>
      <w:r>
        <w:tab/>
      </w:r>
      <w:r w:rsidR="00BB3646">
        <w:t xml:space="preserve">Elle doit comprendre : </w:t>
      </w:r>
    </w:p>
    <w:p w14:paraId="10C2BD4B" w14:textId="77777777" w:rsidR="00BB3646" w:rsidRDefault="00BB3646" w:rsidP="00BB3646">
      <w:pPr>
        <w:tabs>
          <w:tab w:val="left" w:pos="709"/>
        </w:tabs>
        <w:ind w:right="-1"/>
      </w:pPr>
    </w:p>
    <w:p w14:paraId="19E4AEDB" w14:textId="77777777" w:rsidR="00BB3646" w:rsidRDefault="00BB3646" w:rsidP="00BB3646">
      <w:pPr>
        <w:numPr>
          <w:ilvl w:val="1"/>
          <w:numId w:val="3"/>
        </w:numPr>
        <w:tabs>
          <w:tab w:val="left" w:pos="709"/>
        </w:tabs>
        <w:ind w:right="-1"/>
      </w:pPr>
      <w:r>
        <w:t>K</w:t>
      </w:r>
      <w:r w:rsidR="0032027C">
        <w:t>-</w:t>
      </w:r>
      <w:r>
        <w:t xml:space="preserve">bis </w:t>
      </w:r>
    </w:p>
    <w:p w14:paraId="7514BB68" w14:textId="77777777" w:rsidR="00BB3646" w:rsidRDefault="00BB3646" w:rsidP="00BB3646">
      <w:pPr>
        <w:numPr>
          <w:ilvl w:val="1"/>
          <w:numId w:val="3"/>
        </w:numPr>
        <w:tabs>
          <w:tab w:val="left" w:pos="709"/>
        </w:tabs>
        <w:ind w:right="-1"/>
      </w:pPr>
      <w:r>
        <w:t>3 derniers bilans</w:t>
      </w:r>
    </w:p>
    <w:p w14:paraId="3766794C" w14:textId="77777777" w:rsidR="00BB3646" w:rsidRDefault="00BB3646" w:rsidP="00BB3646">
      <w:pPr>
        <w:numPr>
          <w:ilvl w:val="1"/>
          <w:numId w:val="3"/>
        </w:numPr>
        <w:tabs>
          <w:tab w:val="left" w:pos="709"/>
        </w:tabs>
        <w:ind w:right="-1"/>
      </w:pPr>
      <w:r>
        <w:t>En cas de création d’une société : le bilan du principal associé et à défaut d’activité économique exercée par le candidat, un curriculum vitae</w:t>
      </w:r>
    </w:p>
    <w:p w14:paraId="71481D77" w14:textId="77777777" w:rsidR="00BB3646" w:rsidRDefault="00BB3646" w:rsidP="00BB3646">
      <w:pPr>
        <w:numPr>
          <w:ilvl w:val="1"/>
          <w:numId w:val="3"/>
        </w:numPr>
        <w:tabs>
          <w:tab w:val="left" w:pos="709"/>
        </w:tabs>
        <w:ind w:right="-1"/>
      </w:pPr>
      <w:r>
        <w:t>La répartition du capital de la structure d’accueil des actifs repris.</w:t>
      </w:r>
    </w:p>
    <w:p w14:paraId="769F5BA8" w14:textId="77777777" w:rsidR="00BB3646" w:rsidRDefault="00BB3646" w:rsidP="00BB3646">
      <w:pPr>
        <w:tabs>
          <w:tab w:val="left" w:pos="709"/>
        </w:tabs>
        <w:ind w:right="-1"/>
      </w:pPr>
    </w:p>
    <w:p w14:paraId="5A8C3EEE" w14:textId="77777777" w:rsidR="00BB3646" w:rsidRPr="0017787C" w:rsidRDefault="00BB3646" w:rsidP="00BB3646">
      <w:pPr>
        <w:tabs>
          <w:tab w:val="left" w:pos="709"/>
        </w:tabs>
        <w:ind w:right="-1"/>
        <w:rPr>
          <w:b/>
          <w:bCs/>
          <w:u w:val="single"/>
        </w:rPr>
      </w:pPr>
      <w:r w:rsidRPr="0017787C">
        <w:rPr>
          <w:b/>
          <w:bCs/>
          <w:u w:val="single"/>
        </w:rPr>
        <w:t>10° PRECISER LA OU LES PERSONNES TENU</w:t>
      </w:r>
      <w:r w:rsidR="0032027C">
        <w:rPr>
          <w:b/>
          <w:bCs/>
          <w:u w:val="single"/>
        </w:rPr>
        <w:t>E</w:t>
      </w:r>
      <w:r w:rsidRPr="0017787C">
        <w:rPr>
          <w:b/>
          <w:bCs/>
          <w:u w:val="single"/>
        </w:rPr>
        <w:t xml:space="preserve">S DE L’EXECUTION DE L’OFFRE  </w:t>
      </w:r>
    </w:p>
    <w:p w14:paraId="515716E3" w14:textId="77777777" w:rsidR="0017787C" w:rsidRDefault="0017787C" w:rsidP="00BB3646">
      <w:pPr>
        <w:tabs>
          <w:tab w:val="left" w:pos="709"/>
        </w:tabs>
        <w:ind w:right="-1"/>
      </w:pPr>
    </w:p>
    <w:p w14:paraId="1515E7EC" w14:textId="77777777" w:rsidR="00356C58" w:rsidRDefault="00356C58" w:rsidP="0017787C">
      <w:pPr>
        <w:tabs>
          <w:tab w:val="left" w:pos="709"/>
        </w:tabs>
        <w:ind w:right="-1"/>
        <w:jc w:val="center"/>
        <w:rPr>
          <w:b/>
          <w:bCs/>
          <w:sz w:val="32"/>
          <w:szCs w:val="32"/>
          <w:u w:val="single"/>
        </w:rPr>
      </w:pPr>
    </w:p>
    <w:p w14:paraId="32A05269" w14:textId="77777777" w:rsidR="0067348F" w:rsidRDefault="0067348F" w:rsidP="0017787C">
      <w:pPr>
        <w:tabs>
          <w:tab w:val="left" w:pos="709"/>
        </w:tabs>
        <w:ind w:right="-1"/>
        <w:jc w:val="center"/>
        <w:rPr>
          <w:b/>
          <w:bCs/>
          <w:sz w:val="32"/>
          <w:szCs w:val="32"/>
          <w:u w:val="single"/>
        </w:rPr>
      </w:pPr>
    </w:p>
    <w:p w14:paraId="7C5F60C0" w14:textId="77777777" w:rsidR="0067348F" w:rsidRDefault="0067348F" w:rsidP="0017787C">
      <w:pPr>
        <w:tabs>
          <w:tab w:val="left" w:pos="709"/>
        </w:tabs>
        <w:ind w:right="-1"/>
        <w:jc w:val="center"/>
        <w:rPr>
          <w:b/>
          <w:bCs/>
          <w:sz w:val="32"/>
          <w:szCs w:val="32"/>
          <w:u w:val="single"/>
        </w:rPr>
      </w:pPr>
    </w:p>
    <w:p w14:paraId="5DD14E36" w14:textId="77777777" w:rsidR="0067348F" w:rsidRDefault="0067348F" w:rsidP="0017787C">
      <w:pPr>
        <w:tabs>
          <w:tab w:val="left" w:pos="709"/>
        </w:tabs>
        <w:ind w:right="-1"/>
        <w:jc w:val="center"/>
        <w:rPr>
          <w:b/>
          <w:bCs/>
          <w:sz w:val="32"/>
          <w:szCs w:val="32"/>
          <w:u w:val="single"/>
        </w:rPr>
      </w:pPr>
    </w:p>
    <w:p w14:paraId="046EF9F7" w14:textId="77777777" w:rsidR="00356C58" w:rsidRDefault="00356C58" w:rsidP="0017787C">
      <w:pPr>
        <w:tabs>
          <w:tab w:val="left" w:pos="709"/>
        </w:tabs>
        <w:ind w:right="-1"/>
        <w:jc w:val="center"/>
        <w:rPr>
          <w:b/>
          <w:bCs/>
          <w:sz w:val="32"/>
          <w:szCs w:val="32"/>
          <w:u w:val="single"/>
        </w:rPr>
      </w:pPr>
    </w:p>
    <w:p w14:paraId="3078392C" w14:textId="77777777" w:rsidR="0017787C" w:rsidRPr="0017787C" w:rsidRDefault="0017787C" w:rsidP="0017787C">
      <w:pPr>
        <w:tabs>
          <w:tab w:val="left" w:pos="709"/>
        </w:tabs>
        <w:ind w:right="-1"/>
        <w:jc w:val="center"/>
        <w:rPr>
          <w:b/>
          <w:bCs/>
          <w:sz w:val="32"/>
          <w:szCs w:val="32"/>
          <w:u w:val="single"/>
        </w:rPr>
      </w:pPr>
      <w:r w:rsidRPr="0017787C">
        <w:rPr>
          <w:b/>
          <w:bCs/>
          <w:sz w:val="32"/>
          <w:szCs w:val="32"/>
          <w:u w:val="single"/>
        </w:rPr>
        <w:t>ATTESTATION</w:t>
      </w:r>
    </w:p>
    <w:p w14:paraId="0F36088E" w14:textId="77777777" w:rsidR="0017787C" w:rsidRDefault="0017787C" w:rsidP="00BB3646">
      <w:pPr>
        <w:tabs>
          <w:tab w:val="left" w:pos="709"/>
        </w:tabs>
        <w:ind w:right="-1"/>
      </w:pPr>
    </w:p>
    <w:p w14:paraId="26F2F293" w14:textId="77777777" w:rsidR="0017787C" w:rsidRDefault="0017787C" w:rsidP="00BB3646">
      <w:pPr>
        <w:tabs>
          <w:tab w:val="left" w:pos="709"/>
        </w:tabs>
        <w:ind w:right="-1"/>
      </w:pPr>
    </w:p>
    <w:p w14:paraId="5150B3B7" w14:textId="77777777" w:rsidR="0017787C" w:rsidRDefault="0017787C" w:rsidP="00BB3646">
      <w:pPr>
        <w:tabs>
          <w:tab w:val="left" w:pos="709"/>
        </w:tabs>
        <w:ind w:right="-1"/>
      </w:pPr>
    </w:p>
    <w:p w14:paraId="200B43CE" w14:textId="77777777" w:rsidR="0017787C" w:rsidRDefault="0017787C" w:rsidP="00BB3646">
      <w:pPr>
        <w:tabs>
          <w:tab w:val="left" w:pos="709"/>
        </w:tabs>
        <w:ind w:right="-1"/>
      </w:pPr>
      <w:r>
        <w:t xml:space="preserve">La présente est délivrée par l’exposant dans le cadre des obligations prévues par l’article R 642-1 du code du commerce, aux termes duquel l’auteur de l’offre doit attester qu’il ne tombe pas sous le coup des incapacités prévues au quatrième alinéa de l’article L 642-3 du code du commerce : </w:t>
      </w:r>
    </w:p>
    <w:p w14:paraId="6B3504E2" w14:textId="77777777" w:rsidR="0017787C" w:rsidRDefault="0017787C" w:rsidP="00BB3646">
      <w:pPr>
        <w:tabs>
          <w:tab w:val="left" w:pos="709"/>
        </w:tabs>
        <w:ind w:right="-1"/>
      </w:pPr>
    </w:p>
    <w:p w14:paraId="6C094424" w14:textId="77777777" w:rsidR="0017787C" w:rsidRDefault="0017787C" w:rsidP="00BB3646">
      <w:pPr>
        <w:tabs>
          <w:tab w:val="left" w:pos="709"/>
        </w:tabs>
        <w:ind w:right="-1"/>
        <w:rPr>
          <w:b/>
          <w:bCs/>
        </w:rPr>
      </w:pPr>
      <w:r>
        <w:tab/>
      </w:r>
      <w:r w:rsidRPr="0017787C">
        <w:rPr>
          <w:b/>
          <w:bCs/>
        </w:rPr>
        <w:t xml:space="preserve">« Ni le débiteur, ni les dirigeants de droit ou de fait de la personne morale en redressement judiciaire, ni les parents ou alliés jusqu’au </w:t>
      </w:r>
      <w:r w:rsidR="0032027C">
        <w:rPr>
          <w:b/>
          <w:bCs/>
        </w:rPr>
        <w:t>deuxième degré inclusivement de</w:t>
      </w:r>
      <w:r w:rsidRPr="0017787C">
        <w:rPr>
          <w:b/>
          <w:bCs/>
        </w:rPr>
        <w:t xml:space="preserve"> ces dirigeants ou du débiteur personne physique ne sont admis, directement ou par des personnes interposées, à présenter une offre. »</w:t>
      </w:r>
    </w:p>
    <w:p w14:paraId="3A88049A" w14:textId="77777777" w:rsidR="0017787C" w:rsidRDefault="0017787C" w:rsidP="00BB3646">
      <w:pPr>
        <w:tabs>
          <w:tab w:val="left" w:pos="709"/>
        </w:tabs>
        <w:ind w:right="-1"/>
        <w:rPr>
          <w:b/>
          <w:bCs/>
        </w:rPr>
      </w:pPr>
    </w:p>
    <w:p w14:paraId="0F25549A" w14:textId="77777777" w:rsidR="0017787C" w:rsidRDefault="0017787C" w:rsidP="00BB3646">
      <w:pPr>
        <w:tabs>
          <w:tab w:val="left" w:pos="709"/>
        </w:tabs>
        <w:ind w:right="-1"/>
        <w:rPr>
          <w:b/>
          <w:bCs/>
        </w:rPr>
      </w:pPr>
    </w:p>
    <w:p w14:paraId="262B4474" w14:textId="77777777" w:rsidR="0017787C" w:rsidRDefault="0017787C" w:rsidP="00BB3646">
      <w:pPr>
        <w:tabs>
          <w:tab w:val="left" w:pos="709"/>
        </w:tabs>
        <w:ind w:right="-1"/>
        <w:rPr>
          <w:b/>
          <w:bCs/>
        </w:rPr>
      </w:pPr>
    </w:p>
    <w:p w14:paraId="64EDEBEE" w14:textId="77777777" w:rsidR="0017787C" w:rsidRDefault="0017787C" w:rsidP="00BB3646">
      <w:pPr>
        <w:tabs>
          <w:tab w:val="left" w:pos="709"/>
        </w:tabs>
        <w:ind w:right="-1"/>
        <w:rPr>
          <w:b/>
          <w:bCs/>
        </w:rPr>
      </w:pPr>
    </w:p>
    <w:p w14:paraId="168108D8" w14:textId="77777777" w:rsidR="0017787C" w:rsidRPr="0017787C" w:rsidRDefault="0017787C" w:rsidP="00BB3646">
      <w:pPr>
        <w:tabs>
          <w:tab w:val="left" w:pos="709"/>
        </w:tabs>
        <w:ind w:right="-1"/>
      </w:pPr>
      <w:r>
        <w:rPr>
          <w:b/>
          <w:bCs/>
        </w:rPr>
        <w:tab/>
      </w:r>
      <w:r w:rsidRPr="0017787C">
        <w:t>NOM : ……………………………………………………………………………………………</w:t>
      </w:r>
      <w:proofErr w:type="gramStart"/>
      <w:r w:rsidRPr="0017787C">
        <w:t>…….</w:t>
      </w:r>
      <w:proofErr w:type="gramEnd"/>
      <w:r w:rsidRPr="0017787C">
        <w:t>.</w:t>
      </w:r>
    </w:p>
    <w:p w14:paraId="6F3CF1DA" w14:textId="77777777" w:rsidR="0017787C" w:rsidRPr="0017787C" w:rsidRDefault="0017787C" w:rsidP="00BB3646">
      <w:pPr>
        <w:tabs>
          <w:tab w:val="left" w:pos="709"/>
        </w:tabs>
        <w:ind w:right="-1"/>
      </w:pPr>
    </w:p>
    <w:p w14:paraId="1017188E" w14:textId="77777777" w:rsidR="0017787C" w:rsidRPr="0017787C" w:rsidRDefault="0017787C" w:rsidP="00BB3646">
      <w:pPr>
        <w:tabs>
          <w:tab w:val="left" w:pos="709"/>
        </w:tabs>
        <w:ind w:right="-1"/>
      </w:pPr>
      <w:r w:rsidRPr="0017787C">
        <w:tab/>
        <w:t>PRENOMS : ……………………………………………………………………………………………</w:t>
      </w:r>
    </w:p>
    <w:p w14:paraId="6115C9D7" w14:textId="77777777" w:rsidR="0017787C" w:rsidRPr="0017787C" w:rsidRDefault="0017787C" w:rsidP="00BB3646">
      <w:pPr>
        <w:tabs>
          <w:tab w:val="left" w:pos="709"/>
        </w:tabs>
        <w:ind w:right="-1"/>
      </w:pPr>
    </w:p>
    <w:p w14:paraId="1BED172C" w14:textId="77777777" w:rsidR="0017787C" w:rsidRPr="0017787C" w:rsidRDefault="0017787C" w:rsidP="00BB3646">
      <w:pPr>
        <w:tabs>
          <w:tab w:val="left" w:pos="709"/>
        </w:tabs>
        <w:ind w:right="-1"/>
      </w:pPr>
      <w:r w:rsidRPr="0017787C">
        <w:tab/>
        <w:t>QUALITE : …………………………………………………………………………………………….</w:t>
      </w:r>
    </w:p>
    <w:p w14:paraId="719EB332" w14:textId="77777777" w:rsidR="0017787C" w:rsidRPr="0017787C" w:rsidRDefault="0017787C" w:rsidP="00BB3646">
      <w:pPr>
        <w:tabs>
          <w:tab w:val="left" w:pos="709"/>
        </w:tabs>
        <w:ind w:right="-1"/>
      </w:pPr>
    </w:p>
    <w:p w14:paraId="704D788D" w14:textId="77777777" w:rsidR="0017787C" w:rsidRPr="0017787C" w:rsidRDefault="0017787C" w:rsidP="00BB3646">
      <w:pPr>
        <w:tabs>
          <w:tab w:val="left" w:pos="709"/>
        </w:tabs>
        <w:ind w:right="-1"/>
      </w:pPr>
      <w:r w:rsidRPr="0017787C">
        <w:tab/>
        <w:t>DATE ET LIEU DE NAISSANCE : ………………………………………………………………….</w:t>
      </w:r>
    </w:p>
    <w:p w14:paraId="6716AEEF" w14:textId="77777777" w:rsidR="0017787C" w:rsidRPr="0017787C" w:rsidRDefault="0017787C" w:rsidP="00BB3646">
      <w:pPr>
        <w:tabs>
          <w:tab w:val="left" w:pos="709"/>
        </w:tabs>
        <w:ind w:right="-1"/>
      </w:pPr>
    </w:p>
    <w:p w14:paraId="6C41EE73" w14:textId="77777777" w:rsidR="0017787C" w:rsidRPr="0017787C" w:rsidRDefault="0017787C" w:rsidP="00BB3646">
      <w:pPr>
        <w:tabs>
          <w:tab w:val="left" w:pos="709"/>
        </w:tabs>
        <w:ind w:right="-1"/>
      </w:pPr>
      <w:r w:rsidRPr="0017787C">
        <w:tab/>
        <w:t>DOMICILE : …………………………………………………………………………………………...</w:t>
      </w:r>
    </w:p>
    <w:p w14:paraId="386593A2" w14:textId="77777777" w:rsidR="0017787C" w:rsidRPr="0017787C" w:rsidRDefault="0017787C" w:rsidP="00BB3646">
      <w:pPr>
        <w:tabs>
          <w:tab w:val="left" w:pos="709"/>
        </w:tabs>
        <w:ind w:right="-1"/>
      </w:pPr>
    </w:p>
    <w:p w14:paraId="2BDD9062" w14:textId="77777777" w:rsidR="0017787C" w:rsidRPr="0017787C" w:rsidRDefault="0017787C" w:rsidP="00BB3646">
      <w:pPr>
        <w:tabs>
          <w:tab w:val="left" w:pos="709"/>
        </w:tabs>
        <w:ind w:right="-1"/>
      </w:pPr>
    </w:p>
    <w:p w14:paraId="6DF8D3F8" w14:textId="77777777" w:rsidR="0017787C" w:rsidRPr="0017787C" w:rsidRDefault="0017787C" w:rsidP="00BB3646">
      <w:pPr>
        <w:tabs>
          <w:tab w:val="left" w:pos="709"/>
        </w:tabs>
        <w:ind w:right="-1"/>
      </w:pPr>
      <w:r w:rsidRPr="0017787C">
        <w:tab/>
        <w:t>Certifie par la présente qu’il intervient en qualité de tiers dans le cadre du redressement judiciaire de la société ………………………………………………………………………………………….</w:t>
      </w:r>
    </w:p>
    <w:p w14:paraId="7DE8BF29" w14:textId="77777777" w:rsidR="0017787C" w:rsidRPr="0017787C" w:rsidRDefault="0017787C" w:rsidP="00BB3646">
      <w:pPr>
        <w:tabs>
          <w:tab w:val="left" w:pos="709"/>
        </w:tabs>
        <w:ind w:right="-1"/>
      </w:pPr>
    </w:p>
    <w:p w14:paraId="64FA81A7" w14:textId="77777777" w:rsidR="0017787C" w:rsidRPr="0017787C" w:rsidRDefault="0017787C" w:rsidP="00BB3646">
      <w:pPr>
        <w:tabs>
          <w:tab w:val="left" w:pos="709"/>
        </w:tabs>
        <w:ind w:right="-1"/>
      </w:pPr>
    </w:p>
    <w:p w14:paraId="794CC3F3" w14:textId="77777777" w:rsidR="0017787C" w:rsidRPr="0017787C" w:rsidRDefault="0017787C" w:rsidP="00BB3646">
      <w:pPr>
        <w:tabs>
          <w:tab w:val="left" w:pos="709"/>
        </w:tabs>
        <w:ind w:right="-1"/>
      </w:pPr>
    </w:p>
    <w:p w14:paraId="11062AC8" w14:textId="77777777" w:rsidR="0017787C" w:rsidRPr="0017787C" w:rsidRDefault="0017787C" w:rsidP="00BB3646">
      <w:pPr>
        <w:tabs>
          <w:tab w:val="left" w:pos="709"/>
        </w:tabs>
        <w:ind w:right="-1"/>
      </w:pPr>
    </w:p>
    <w:p w14:paraId="34A3E48B" w14:textId="77777777" w:rsidR="0017787C" w:rsidRPr="0017787C" w:rsidRDefault="0017787C" w:rsidP="00BB3646">
      <w:pPr>
        <w:tabs>
          <w:tab w:val="left" w:pos="709"/>
        </w:tabs>
        <w:ind w:right="-1"/>
      </w:pPr>
      <w:r w:rsidRPr="0017787C">
        <w:tab/>
        <w:t>Fait pour servir et valoir ce que de droit.</w:t>
      </w:r>
    </w:p>
    <w:p w14:paraId="0E837095" w14:textId="77777777" w:rsidR="0017787C" w:rsidRPr="0017787C" w:rsidRDefault="0017787C" w:rsidP="00BB3646">
      <w:pPr>
        <w:tabs>
          <w:tab w:val="left" w:pos="709"/>
        </w:tabs>
        <w:ind w:right="-1"/>
      </w:pPr>
    </w:p>
    <w:p w14:paraId="6382AD90" w14:textId="77777777" w:rsidR="0017787C" w:rsidRPr="0017787C" w:rsidRDefault="0017787C" w:rsidP="00BB3646">
      <w:pPr>
        <w:tabs>
          <w:tab w:val="left" w:pos="709"/>
        </w:tabs>
        <w:ind w:right="-1"/>
      </w:pPr>
    </w:p>
    <w:p w14:paraId="27495850" w14:textId="77777777" w:rsidR="0017787C" w:rsidRPr="0017787C" w:rsidRDefault="0017787C" w:rsidP="00BB3646">
      <w:pPr>
        <w:tabs>
          <w:tab w:val="left" w:pos="709"/>
        </w:tabs>
        <w:ind w:right="-1"/>
      </w:pPr>
      <w:r w:rsidRPr="0017787C">
        <w:tab/>
      </w:r>
      <w:proofErr w:type="gramStart"/>
      <w:r w:rsidRPr="0017787C">
        <w:t>A,…</w:t>
      </w:r>
      <w:proofErr w:type="gramEnd"/>
      <w:r w:rsidRPr="0017787C">
        <w:t>……………………………………….</w:t>
      </w:r>
    </w:p>
    <w:p w14:paraId="43CDB739" w14:textId="77777777" w:rsidR="0017787C" w:rsidRPr="0017787C" w:rsidRDefault="0017787C" w:rsidP="00BB3646">
      <w:pPr>
        <w:tabs>
          <w:tab w:val="left" w:pos="709"/>
        </w:tabs>
        <w:ind w:right="-1"/>
      </w:pPr>
    </w:p>
    <w:p w14:paraId="45FAEE75" w14:textId="77777777" w:rsidR="0017787C" w:rsidRPr="0017787C" w:rsidRDefault="0017787C" w:rsidP="00BB3646">
      <w:pPr>
        <w:tabs>
          <w:tab w:val="left" w:pos="709"/>
        </w:tabs>
        <w:ind w:right="-1"/>
      </w:pPr>
      <w:r w:rsidRPr="0017787C">
        <w:tab/>
        <w:t>Le…………………………………………</w:t>
      </w:r>
    </w:p>
    <w:p w14:paraId="469AD5CC" w14:textId="77777777" w:rsidR="0017787C" w:rsidRPr="0017787C" w:rsidRDefault="0017787C" w:rsidP="00BB3646">
      <w:pPr>
        <w:tabs>
          <w:tab w:val="left" w:pos="709"/>
        </w:tabs>
        <w:ind w:right="-1"/>
      </w:pPr>
    </w:p>
    <w:p w14:paraId="3D08BE0A" w14:textId="77777777" w:rsidR="0017787C" w:rsidRPr="0017787C" w:rsidRDefault="0017787C" w:rsidP="00BB3646">
      <w:pPr>
        <w:tabs>
          <w:tab w:val="left" w:pos="709"/>
        </w:tabs>
        <w:ind w:right="-1"/>
      </w:pPr>
    </w:p>
    <w:p w14:paraId="136F51B0" w14:textId="77777777" w:rsidR="0017787C" w:rsidRPr="0017787C" w:rsidRDefault="0017787C" w:rsidP="00BB3646">
      <w:pPr>
        <w:tabs>
          <w:tab w:val="left" w:pos="709"/>
        </w:tabs>
        <w:ind w:right="-1"/>
      </w:pPr>
    </w:p>
    <w:p w14:paraId="309D8E6D" w14:textId="77777777" w:rsidR="0017787C" w:rsidRPr="0017787C" w:rsidRDefault="0017787C" w:rsidP="00BB3646">
      <w:pPr>
        <w:tabs>
          <w:tab w:val="left" w:pos="709"/>
        </w:tabs>
        <w:ind w:right="-1"/>
      </w:pPr>
      <w:r w:rsidRPr="0017787C">
        <w:tab/>
      </w:r>
      <w:r w:rsidRPr="0017787C">
        <w:tab/>
      </w:r>
      <w:r w:rsidRPr="0017787C">
        <w:tab/>
      </w:r>
      <w:r w:rsidRPr="0017787C">
        <w:tab/>
      </w:r>
      <w:r w:rsidRPr="0017787C">
        <w:tab/>
      </w:r>
      <w:r w:rsidRPr="0017787C">
        <w:tab/>
      </w:r>
      <w:r w:rsidRPr="0017787C">
        <w:tab/>
      </w:r>
      <w:r w:rsidRPr="0017787C">
        <w:tab/>
        <w:t>M………………………………….</w:t>
      </w:r>
    </w:p>
    <w:p w14:paraId="276DBBFF" w14:textId="77777777" w:rsidR="0017787C" w:rsidRPr="0017787C" w:rsidRDefault="0017787C" w:rsidP="00BB3646">
      <w:pPr>
        <w:tabs>
          <w:tab w:val="left" w:pos="709"/>
        </w:tabs>
        <w:ind w:right="-1"/>
      </w:pPr>
      <w:r w:rsidRPr="0017787C">
        <w:tab/>
      </w:r>
      <w:r w:rsidRPr="0017787C">
        <w:tab/>
      </w:r>
      <w:r w:rsidRPr="0017787C">
        <w:tab/>
      </w:r>
      <w:r w:rsidRPr="0017787C">
        <w:tab/>
      </w:r>
      <w:r w:rsidRPr="0017787C">
        <w:tab/>
      </w:r>
      <w:r w:rsidRPr="0017787C">
        <w:tab/>
      </w:r>
      <w:r w:rsidRPr="0017787C">
        <w:tab/>
      </w:r>
      <w:r w:rsidRPr="0017787C">
        <w:tab/>
      </w:r>
    </w:p>
    <w:p w14:paraId="37D1FBA8" w14:textId="77777777" w:rsidR="0017787C" w:rsidRPr="0017787C" w:rsidRDefault="0017787C" w:rsidP="00BB3646">
      <w:pPr>
        <w:tabs>
          <w:tab w:val="left" w:pos="709"/>
        </w:tabs>
        <w:ind w:right="-1"/>
      </w:pPr>
      <w:r w:rsidRPr="0017787C">
        <w:tab/>
      </w:r>
      <w:r w:rsidRPr="0017787C">
        <w:tab/>
      </w:r>
      <w:r w:rsidRPr="0017787C">
        <w:tab/>
      </w:r>
      <w:r w:rsidRPr="0017787C">
        <w:tab/>
      </w:r>
      <w:r w:rsidRPr="0017787C">
        <w:tab/>
      </w:r>
      <w:r w:rsidRPr="0017787C">
        <w:tab/>
      </w:r>
      <w:r w:rsidRPr="0017787C">
        <w:tab/>
      </w:r>
      <w:r w:rsidRPr="0017787C">
        <w:tab/>
        <w:t>Signature</w:t>
      </w:r>
    </w:p>
    <w:p w14:paraId="0DB02397" w14:textId="77777777" w:rsidR="0017787C" w:rsidRPr="0017787C" w:rsidRDefault="0017787C" w:rsidP="00BB3646">
      <w:pPr>
        <w:tabs>
          <w:tab w:val="left" w:pos="709"/>
        </w:tabs>
        <w:ind w:right="-1"/>
      </w:pPr>
    </w:p>
    <w:p w14:paraId="39521D3D" w14:textId="77777777" w:rsidR="0017787C" w:rsidRDefault="0017787C" w:rsidP="00BB3646">
      <w:pPr>
        <w:tabs>
          <w:tab w:val="left" w:pos="709"/>
        </w:tabs>
        <w:ind w:right="-1"/>
        <w:rPr>
          <w:b/>
          <w:bCs/>
        </w:rPr>
      </w:pPr>
    </w:p>
    <w:p w14:paraId="1E388EA5" w14:textId="77777777" w:rsidR="0017787C" w:rsidRPr="0017787C" w:rsidRDefault="0017787C" w:rsidP="00BB3646">
      <w:pPr>
        <w:tabs>
          <w:tab w:val="left" w:pos="709"/>
        </w:tabs>
        <w:ind w:right="-1"/>
        <w:rPr>
          <w:b/>
          <w:bCs/>
        </w:rPr>
      </w:pPr>
      <w:r>
        <w:rPr>
          <w:b/>
          <w:bCs/>
        </w:rPr>
        <w:tab/>
      </w:r>
      <w:r>
        <w:rPr>
          <w:b/>
          <w:bCs/>
        </w:rPr>
        <w:tab/>
      </w:r>
      <w:r>
        <w:rPr>
          <w:b/>
          <w:bCs/>
        </w:rPr>
        <w:tab/>
      </w:r>
      <w:r>
        <w:rPr>
          <w:b/>
          <w:bCs/>
        </w:rPr>
        <w:tab/>
      </w:r>
      <w:r>
        <w:rPr>
          <w:b/>
          <w:bCs/>
        </w:rPr>
        <w:tab/>
      </w:r>
      <w:r>
        <w:rPr>
          <w:b/>
          <w:bCs/>
        </w:rPr>
        <w:tab/>
      </w:r>
      <w:r>
        <w:rPr>
          <w:b/>
          <w:bCs/>
        </w:rPr>
        <w:tab/>
      </w:r>
      <w:r>
        <w:rPr>
          <w:b/>
          <w:bCs/>
        </w:rPr>
        <w:tab/>
      </w:r>
    </w:p>
    <w:p w14:paraId="7AC50F7A" w14:textId="77777777" w:rsidR="0017787C" w:rsidRDefault="0017787C" w:rsidP="00BB3646">
      <w:pPr>
        <w:tabs>
          <w:tab w:val="left" w:pos="709"/>
        </w:tabs>
        <w:ind w:right="-1"/>
      </w:pPr>
    </w:p>
    <w:p w14:paraId="74EFBCB8" w14:textId="77777777" w:rsidR="0017787C" w:rsidRDefault="0017787C" w:rsidP="00BB3646">
      <w:pPr>
        <w:tabs>
          <w:tab w:val="left" w:pos="709"/>
        </w:tabs>
        <w:ind w:right="-1"/>
      </w:pPr>
    </w:p>
    <w:p w14:paraId="2C27D35C" w14:textId="77777777" w:rsidR="0017787C" w:rsidRDefault="0017787C" w:rsidP="00BB3646">
      <w:pPr>
        <w:tabs>
          <w:tab w:val="left" w:pos="709"/>
        </w:tabs>
        <w:ind w:right="-1"/>
      </w:pPr>
    </w:p>
    <w:p w14:paraId="0EE43549" w14:textId="77777777" w:rsidR="0017787C" w:rsidRDefault="0017787C" w:rsidP="00BB3646">
      <w:pPr>
        <w:tabs>
          <w:tab w:val="left" w:pos="709"/>
        </w:tabs>
        <w:ind w:right="-1"/>
      </w:pPr>
    </w:p>
    <w:p w14:paraId="63DCE239" w14:textId="77777777" w:rsidR="0017787C" w:rsidRDefault="0017787C" w:rsidP="00BB3646">
      <w:pPr>
        <w:tabs>
          <w:tab w:val="left" w:pos="709"/>
        </w:tabs>
        <w:ind w:right="-1"/>
      </w:pPr>
    </w:p>
    <w:p w14:paraId="2BDF8118" w14:textId="77777777" w:rsidR="0017787C" w:rsidRDefault="0017787C" w:rsidP="00BB3646">
      <w:pPr>
        <w:tabs>
          <w:tab w:val="left" w:pos="709"/>
        </w:tabs>
        <w:ind w:right="-1"/>
      </w:pPr>
    </w:p>
    <w:p w14:paraId="38684E23" w14:textId="77777777" w:rsidR="001505FA" w:rsidRDefault="001505FA" w:rsidP="0017787C">
      <w:pPr>
        <w:tabs>
          <w:tab w:val="left" w:pos="709"/>
        </w:tabs>
        <w:ind w:right="-1"/>
        <w:jc w:val="center"/>
        <w:rPr>
          <w:b/>
          <w:bCs/>
          <w:sz w:val="32"/>
          <w:szCs w:val="32"/>
          <w:u w:val="single"/>
        </w:rPr>
      </w:pPr>
    </w:p>
    <w:p w14:paraId="148A5515" w14:textId="77777777" w:rsidR="0017787C" w:rsidRPr="0017787C" w:rsidRDefault="0032027C" w:rsidP="0017787C">
      <w:pPr>
        <w:tabs>
          <w:tab w:val="left" w:pos="709"/>
        </w:tabs>
        <w:ind w:right="-1"/>
        <w:jc w:val="center"/>
        <w:rPr>
          <w:b/>
          <w:bCs/>
          <w:sz w:val="32"/>
          <w:szCs w:val="32"/>
          <w:u w:val="single"/>
        </w:rPr>
      </w:pPr>
      <w:r>
        <w:rPr>
          <w:b/>
          <w:bCs/>
          <w:sz w:val="32"/>
          <w:szCs w:val="32"/>
          <w:u w:val="single"/>
        </w:rPr>
        <w:t>LETTRE DE CONFI</w:t>
      </w:r>
      <w:r w:rsidR="0017787C" w:rsidRPr="0017787C">
        <w:rPr>
          <w:b/>
          <w:bCs/>
          <w:sz w:val="32"/>
          <w:szCs w:val="32"/>
          <w:u w:val="single"/>
        </w:rPr>
        <w:t>DENTIALITE</w:t>
      </w:r>
    </w:p>
    <w:p w14:paraId="19EEBB3B" w14:textId="77777777" w:rsidR="0017787C" w:rsidRDefault="0017787C" w:rsidP="00BB3646">
      <w:pPr>
        <w:tabs>
          <w:tab w:val="left" w:pos="709"/>
        </w:tabs>
        <w:ind w:right="-1"/>
      </w:pPr>
    </w:p>
    <w:p w14:paraId="76918D8A" w14:textId="77777777" w:rsidR="0017787C" w:rsidRDefault="0017787C" w:rsidP="00BB3646">
      <w:pPr>
        <w:tabs>
          <w:tab w:val="left" w:pos="709"/>
        </w:tabs>
        <w:ind w:right="-1"/>
      </w:pPr>
    </w:p>
    <w:p w14:paraId="48EFCF6F" w14:textId="77777777" w:rsidR="0017787C" w:rsidRDefault="0017787C" w:rsidP="00BB3646">
      <w:pPr>
        <w:tabs>
          <w:tab w:val="left" w:pos="709"/>
        </w:tabs>
        <w:ind w:right="-1"/>
      </w:pPr>
    </w:p>
    <w:p w14:paraId="32F5A92C" w14:textId="77777777" w:rsidR="0017787C" w:rsidRPr="00A8089A" w:rsidRDefault="00A8089A" w:rsidP="00BB3646">
      <w:pPr>
        <w:tabs>
          <w:tab w:val="left" w:pos="709"/>
        </w:tabs>
        <w:ind w:right="-1"/>
        <w:rPr>
          <w:u w:val="single"/>
        </w:rPr>
      </w:pPr>
      <w:r w:rsidRPr="00A8089A">
        <w:rPr>
          <w:u w:val="single"/>
        </w:rPr>
        <w:t>Je soussigné :</w:t>
      </w:r>
    </w:p>
    <w:p w14:paraId="1567BA47" w14:textId="77777777" w:rsidR="00A8089A" w:rsidRDefault="00A8089A" w:rsidP="00BB3646">
      <w:pPr>
        <w:tabs>
          <w:tab w:val="left" w:pos="709"/>
        </w:tabs>
        <w:ind w:right="-1"/>
      </w:pPr>
    </w:p>
    <w:p w14:paraId="4761FF99" w14:textId="77777777" w:rsidR="00A8089A" w:rsidRPr="00A8089A" w:rsidRDefault="00A8089A" w:rsidP="00BB3646">
      <w:pPr>
        <w:tabs>
          <w:tab w:val="left" w:pos="709"/>
        </w:tabs>
        <w:ind w:right="-1"/>
        <w:rPr>
          <w:u w:val="single"/>
        </w:rPr>
      </w:pPr>
      <w:r w:rsidRPr="00A8089A">
        <w:rPr>
          <w:u w:val="single"/>
        </w:rPr>
        <w:t>Nom :</w:t>
      </w:r>
    </w:p>
    <w:p w14:paraId="15976734" w14:textId="77777777" w:rsidR="00A8089A" w:rsidRDefault="00A8089A" w:rsidP="00BB3646">
      <w:pPr>
        <w:tabs>
          <w:tab w:val="left" w:pos="709"/>
        </w:tabs>
        <w:ind w:right="-1"/>
      </w:pPr>
    </w:p>
    <w:p w14:paraId="6C5EE877" w14:textId="77777777" w:rsidR="00A8089A" w:rsidRDefault="00A8089A" w:rsidP="00BB3646">
      <w:pPr>
        <w:tabs>
          <w:tab w:val="left" w:pos="709"/>
        </w:tabs>
        <w:ind w:right="-1"/>
        <w:rPr>
          <w:u w:val="single"/>
        </w:rPr>
      </w:pPr>
      <w:r w:rsidRPr="00A8089A">
        <w:rPr>
          <w:u w:val="single"/>
        </w:rPr>
        <w:t>Prénom :</w:t>
      </w:r>
    </w:p>
    <w:p w14:paraId="10090E60" w14:textId="77777777" w:rsidR="00933CA6" w:rsidRDefault="00933CA6" w:rsidP="00BB3646">
      <w:pPr>
        <w:tabs>
          <w:tab w:val="left" w:pos="709"/>
        </w:tabs>
        <w:ind w:right="-1"/>
        <w:rPr>
          <w:u w:val="single"/>
        </w:rPr>
      </w:pPr>
    </w:p>
    <w:p w14:paraId="46793724" w14:textId="77777777" w:rsidR="00933CA6" w:rsidRDefault="00933CA6" w:rsidP="00BB3646">
      <w:pPr>
        <w:tabs>
          <w:tab w:val="left" w:pos="709"/>
        </w:tabs>
        <w:ind w:right="-1"/>
        <w:rPr>
          <w:u w:val="single"/>
        </w:rPr>
      </w:pPr>
      <w:r>
        <w:rPr>
          <w:u w:val="single"/>
        </w:rPr>
        <w:t>Fixe / Mobile :</w:t>
      </w:r>
    </w:p>
    <w:p w14:paraId="334537BF" w14:textId="77777777" w:rsidR="00933CA6" w:rsidRDefault="00933CA6" w:rsidP="00BB3646">
      <w:pPr>
        <w:tabs>
          <w:tab w:val="left" w:pos="709"/>
        </w:tabs>
        <w:ind w:right="-1"/>
        <w:rPr>
          <w:u w:val="single"/>
        </w:rPr>
      </w:pPr>
    </w:p>
    <w:p w14:paraId="017861CC" w14:textId="77777777" w:rsidR="00933CA6" w:rsidRPr="00A8089A" w:rsidRDefault="00933CA6" w:rsidP="00BB3646">
      <w:pPr>
        <w:tabs>
          <w:tab w:val="left" w:pos="709"/>
        </w:tabs>
        <w:ind w:right="-1"/>
        <w:rPr>
          <w:u w:val="single"/>
        </w:rPr>
      </w:pPr>
      <w:r>
        <w:rPr>
          <w:u w:val="single"/>
        </w:rPr>
        <w:t>Courriel :</w:t>
      </w:r>
    </w:p>
    <w:p w14:paraId="024C868F" w14:textId="77777777" w:rsidR="00A8089A" w:rsidRDefault="00A8089A" w:rsidP="00BB3646">
      <w:pPr>
        <w:tabs>
          <w:tab w:val="left" w:pos="709"/>
        </w:tabs>
        <w:ind w:right="-1"/>
      </w:pPr>
    </w:p>
    <w:p w14:paraId="4CD2DF4F" w14:textId="77777777" w:rsidR="00A8089A" w:rsidRPr="00A8089A" w:rsidRDefault="00A8089A" w:rsidP="00BB3646">
      <w:pPr>
        <w:tabs>
          <w:tab w:val="left" w:pos="709"/>
        </w:tabs>
        <w:ind w:right="-1"/>
        <w:rPr>
          <w:u w:val="single"/>
        </w:rPr>
      </w:pPr>
      <w:r w:rsidRPr="00A8089A">
        <w:rPr>
          <w:u w:val="single"/>
        </w:rPr>
        <w:t xml:space="preserve">Demeurant à : </w:t>
      </w:r>
    </w:p>
    <w:p w14:paraId="50CDCA5A" w14:textId="77777777" w:rsidR="00A8089A" w:rsidRDefault="00A8089A" w:rsidP="00BB3646">
      <w:pPr>
        <w:tabs>
          <w:tab w:val="left" w:pos="709"/>
        </w:tabs>
        <w:ind w:right="-1"/>
      </w:pPr>
    </w:p>
    <w:p w14:paraId="01D8B877" w14:textId="77777777" w:rsidR="00A8089A" w:rsidRPr="00A8089A" w:rsidRDefault="00A8089A" w:rsidP="00BB3646">
      <w:pPr>
        <w:tabs>
          <w:tab w:val="left" w:pos="709"/>
        </w:tabs>
        <w:ind w:right="-1"/>
        <w:rPr>
          <w:u w:val="single"/>
        </w:rPr>
      </w:pPr>
      <w:r w:rsidRPr="00A8089A">
        <w:rPr>
          <w:u w:val="single"/>
        </w:rPr>
        <w:t xml:space="preserve">Né le : </w:t>
      </w:r>
    </w:p>
    <w:p w14:paraId="72295191" w14:textId="77777777" w:rsidR="00A8089A" w:rsidRDefault="00A8089A" w:rsidP="00BB3646">
      <w:pPr>
        <w:tabs>
          <w:tab w:val="left" w:pos="709"/>
        </w:tabs>
        <w:ind w:right="-1"/>
      </w:pPr>
    </w:p>
    <w:p w14:paraId="362B2B8E" w14:textId="77777777" w:rsidR="00A8089A" w:rsidRPr="00A8089A" w:rsidRDefault="00A8089A" w:rsidP="00BB3646">
      <w:pPr>
        <w:tabs>
          <w:tab w:val="left" w:pos="709"/>
        </w:tabs>
        <w:ind w:right="-1"/>
        <w:rPr>
          <w:u w:val="single"/>
        </w:rPr>
      </w:pPr>
      <w:r w:rsidRPr="00A8089A">
        <w:rPr>
          <w:u w:val="single"/>
        </w:rPr>
        <w:t>Agissant en qualité de :</w:t>
      </w:r>
    </w:p>
    <w:p w14:paraId="3132A527" w14:textId="77777777" w:rsidR="00A8089A" w:rsidRDefault="00A8089A" w:rsidP="00BB3646">
      <w:pPr>
        <w:tabs>
          <w:tab w:val="left" w:pos="709"/>
        </w:tabs>
        <w:ind w:right="-1"/>
      </w:pPr>
    </w:p>
    <w:p w14:paraId="7EF69657" w14:textId="77777777" w:rsidR="00A8089A" w:rsidRPr="00A8089A" w:rsidRDefault="00A8089A" w:rsidP="00BB3646">
      <w:pPr>
        <w:tabs>
          <w:tab w:val="left" w:pos="709"/>
        </w:tabs>
        <w:ind w:right="-1"/>
        <w:rPr>
          <w:u w:val="single"/>
        </w:rPr>
      </w:pPr>
      <w:r w:rsidRPr="00A8089A">
        <w:rPr>
          <w:u w:val="single"/>
        </w:rPr>
        <w:t xml:space="preserve">De la société : </w:t>
      </w:r>
    </w:p>
    <w:p w14:paraId="54F28B41" w14:textId="77777777" w:rsidR="00A8089A" w:rsidRDefault="00A8089A" w:rsidP="00BB3646">
      <w:pPr>
        <w:tabs>
          <w:tab w:val="left" w:pos="709"/>
        </w:tabs>
        <w:ind w:right="-1"/>
      </w:pPr>
    </w:p>
    <w:p w14:paraId="77D51BFE" w14:textId="77777777" w:rsidR="00A8089A" w:rsidRDefault="00A8089A" w:rsidP="00BB3646">
      <w:pPr>
        <w:tabs>
          <w:tab w:val="left" w:pos="709"/>
        </w:tabs>
        <w:ind w:right="-1"/>
      </w:pPr>
      <w:r w:rsidRPr="00A8089A">
        <w:rPr>
          <w:u w:val="single"/>
        </w:rPr>
        <w:t>Dénomination sociale</w:t>
      </w:r>
      <w:r>
        <w:t xml:space="preserve"> : </w:t>
      </w:r>
    </w:p>
    <w:p w14:paraId="459FE83E" w14:textId="77777777" w:rsidR="00A8089A" w:rsidRDefault="00A8089A" w:rsidP="00BB3646">
      <w:pPr>
        <w:tabs>
          <w:tab w:val="left" w:pos="709"/>
        </w:tabs>
        <w:ind w:right="-1"/>
      </w:pPr>
    </w:p>
    <w:p w14:paraId="229D6DDD" w14:textId="77777777" w:rsidR="00A8089A" w:rsidRPr="00A8089A" w:rsidRDefault="00A8089A" w:rsidP="00BB3646">
      <w:pPr>
        <w:tabs>
          <w:tab w:val="left" w:pos="709"/>
        </w:tabs>
        <w:ind w:right="-1"/>
        <w:rPr>
          <w:u w:val="single"/>
        </w:rPr>
      </w:pPr>
      <w:r w:rsidRPr="00A8089A">
        <w:rPr>
          <w:u w:val="single"/>
        </w:rPr>
        <w:t xml:space="preserve">Forme juridique : </w:t>
      </w:r>
    </w:p>
    <w:p w14:paraId="0C8C7AE0" w14:textId="77777777" w:rsidR="00A8089A" w:rsidRDefault="00A8089A" w:rsidP="00BB3646">
      <w:pPr>
        <w:tabs>
          <w:tab w:val="left" w:pos="709"/>
        </w:tabs>
        <w:ind w:right="-1"/>
      </w:pPr>
    </w:p>
    <w:p w14:paraId="045290B6" w14:textId="77777777" w:rsidR="00A8089A" w:rsidRPr="00A8089A" w:rsidRDefault="00A8089A" w:rsidP="00BB3646">
      <w:pPr>
        <w:tabs>
          <w:tab w:val="left" w:pos="709"/>
        </w:tabs>
        <w:ind w:right="-1"/>
        <w:rPr>
          <w:u w:val="single"/>
        </w:rPr>
      </w:pPr>
      <w:r w:rsidRPr="00A8089A">
        <w:rPr>
          <w:u w:val="single"/>
        </w:rPr>
        <w:t xml:space="preserve">Capital social : </w:t>
      </w:r>
    </w:p>
    <w:p w14:paraId="6E864578" w14:textId="77777777" w:rsidR="00A8089A" w:rsidRDefault="00A8089A" w:rsidP="00BB3646">
      <w:pPr>
        <w:tabs>
          <w:tab w:val="left" w:pos="709"/>
        </w:tabs>
        <w:ind w:right="-1"/>
      </w:pPr>
    </w:p>
    <w:p w14:paraId="30240501" w14:textId="77777777" w:rsidR="00A8089A" w:rsidRPr="00A8089A" w:rsidRDefault="00A8089A" w:rsidP="00BB3646">
      <w:pPr>
        <w:tabs>
          <w:tab w:val="left" w:pos="709"/>
        </w:tabs>
        <w:ind w:right="-1"/>
        <w:rPr>
          <w:u w:val="single"/>
        </w:rPr>
      </w:pPr>
      <w:r w:rsidRPr="00A8089A">
        <w:rPr>
          <w:u w:val="single"/>
        </w:rPr>
        <w:t xml:space="preserve">Siège social : </w:t>
      </w:r>
    </w:p>
    <w:p w14:paraId="70E0CD4E" w14:textId="77777777" w:rsidR="00A8089A" w:rsidRDefault="00A8089A" w:rsidP="00BB3646">
      <w:pPr>
        <w:tabs>
          <w:tab w:val="left" w:pos="709"/>
        </w:tabs>
        <w:ind w:right="-1"/>
      </w:pPr>
    </w:p>
    <w:p w14:paraId="7B311049" w14:textId="77777777" w:rsidR="00A8089A" w:rsidRDefault="00A8089A" w:rsidP="00BB3646">
      <w:pPr>
        <w:tabs>
          <w:tab w:val="left" w:pos="709"/>
        </w:tabs>
        <w:ind w:right="-1"/>
      </w:pPr>
    </w:p>
    <w:p w14:paraId="244AB08A" w14:textId="77777777" w:rsidR="00A8089A" w:rsidRPr="00A8089A" w:rsidRDefault="00A8089A" w:rsidP="00BB3646">
      <w:pPr>
        <w:tabs>
          <w:tab w:val="left" w:pos="709"/>
        </w:tabs>
        <w:ind w:right="-1"/>
        <w:rPr>
          <w:b/>
          <w:bCs/>
          <w:u w:val="single"/>
        </w:rPr>
      </w:pPr>
      <w:r w:rsidRPr="00A8089A">
        <w:rPr>
          <w:b/>
          <w:bCs/>
          <w:u w:val="single"/>
        </w:rPr>
        <w:t xml:space="preserve">M’engage par la présente </w:t>
      </w:r>
    </w:p>
    <w:p w14:paraId="606366E3" w14:textId="77777777" w:rsidR="00A8089A" w:rsidRDefault="00A8089A" w:rsidP="00BB3646">
      <w:pPr>
        <w:tabs>
          <w:tab w:val="left" w:pos="709"/>
        </w:tabs>
        <w:ind w:right="-1"/>
      </w:pPr>
      <w:r>
        <w:tab/>
      </w:r>
    </w:p>
    <w:p w14:paraId="606EFA9D" w14:textId="77777777" w:rsidR="00A8089A" w:rsidRDefault="00A8089A" w:rsidP="00A8089A">
      <w:pPr>
        <w:numPr>
          <w:ilvl w:val="0"/>
          <w:numId w:val="3"/>
        </w:numPr>
        <w:tabs>
          <w:tab w:val="left" w:pos="709"/>
        </w:tabs>
        <w:ind w:right="-1"/>
      </w:pPr>
      <w:proofErr w:type="gramStart"/>
      <w:r>
        <w:t>à</w:t>
      </w:r>
      <w:proofErr w:type="gramEnd"/>
      <w:r>
        <w:t xml:space="preserve"> assurer une totale confidentialité des information</w:t>
      </w:r>
      <w:r w:rsidR="002D16E3">
        <w:t>s</w:t>
      </w:r>
      <w:r>
        <w:t>, documents, pièces et renseignements de toute nature concernant la société ……………………………………………………</w:t>
      </w:r>
      <w:proofErr w:type="gramStart"/>
      <w:r>
        <w:t>…….</w:t>
      </w:r>
      <w:proofErr w:type="gramEnd"/>
      <w:r>
        <w:t xml:space="preserve">dont j’ai pu disposer ou avoir eu connaissance à l’occasion de la reprise de cette société. </w:t>
      </w:r>
    </w:p>
    <w:p w14:paraId="1C91454F" w14:textId="77777777" w:rsidR="00A8089A" w:rsidRDefault="00A8089A" w:rsidP="00A8089A">
      <w:pPr>
        <w:tabs>
          <w:tab w:val="left" w:pos="709"/>
        </w:tabs>
        <w:ind w:left="705" w:right="-1"/>
      </w:pPr>
    </w:p>
    <w:p w14:paraId="0C1CAD3C" w14:textId="77777777" w:rsidR="00A8089A" w:rsidRDefault="00A8089A" w:rsidP="00A8089A">
      <w:pPr>
        <w:numPr>
          <w:ilvl w:val="0"/>
          <w:numId w:val="3"/>
        </w:numPr>
        <w:tabs>
          <w:tab w:val="left" w:pos="709"/>
        </w:tabs>
        <w:ind w:right="-1"/>
      </w:pPr>
      <w:r>
        <w:t>À ne pas faire usage directement ou indirectement des éléments mentionnés ci-dessus que dans le but exclusif de formuler une offre de reprise de ces affaires à l’exclusion de toute autre exploitation.</w:t>
      </w:r>
    </w:p>
    <w:p w14:paraId="432E9FDA" w14:textId="77777777" w:rsidR="00A8089A" w:rsidRDefault="00A8089A" w:rsidP="00A8089A">
      <w:pPr>
        <w:tabs>
          <w:tab w:val="left" w:pos="709"/>
        </w:tabs>
        <w:ind w:right="-1"/>
      </w:pPr>
    </w:p>
    <w:p w14:paraId="6EB74BDA" w14:textId="77777777" w:rsidR="00A8089A" w:rsidRDefault="00A8089A" w:rsidP="00A8089A">
      <w:pPr>
        <w:tabs>
          <w:tab w:val="left" w:pos="709"/>
        </w:tabs>
        <w:ind w:right="-1"/>
      </w:pPr>
    </w:p>
    <w:p w14:paraId="08E5EC59" w14:textId="77777777" w:rsidR="00A8089A" w:rsidRDefault="00A8089A" w:rsidP="00A8089A">
      <w:pPr>
        <w:tabs>
          <w:tab w:val="left" w:pos="709"/>
        </w:tabs>
        <w:ind w:right="-1"/>
      </w:pPr>
      <w:r>
        <w:t>Je reconnai</w:t>
      </w:r>
      <w:r w:rsidR="002D16E3">
        <w:t>s</w:t>
      </w:r>
      <w:r>
        <w:t xml:space="preserve"> avoir été informé qu’en cas de </w:t>
      </w:r>
      <w:r w:rsidR="0032027C">
        <w:t>non-respect</w:t>
      </w:r>
      <w:r>
        <w:t xml:space="preserve"> des dispositions ci-dessus, ma responsabilité serait engagée à l’égard de la société………………………</w:t>
      </w:r>
      <w:proofErr w:type="gramStart"/>
      <w:r>
        <w:t>…….</w:t>
      </w:r>
      <w:proofErr w:type="gramEnd"/>
      <w:r>
        <w:t>, de ses mandataires et des futurs repreneurs de cette affaire qui peuvent légitimement faire valoir une demande en réparation du préjudice subi tant par cette entreprise, ses dirigeants, actionnaires et créanciers, cette liste étant énonciative et non limitative, outre les dommages et intérêts qui pourraient être réclamés.</w:t>
      </w:r>
    </w:p>
    <w:p w14:paraId="77A8D970" w14:textId="77777777" w:rsidR="00A8089A" w:rsidRDefault="00A8089A" w:rsidP="00A8089A">
      <w:pPr>
        <w:tabs>
          <w:tab w:val="left" w:pos="709"/>
        </w:tabs>
        <w:ind w:right="-1"/>
      </w:pPr>
    </w:p>
    <w:p w14:paraId="23AA85FD" w14:textId="77777777" w:rsidR="00A8089A" w:rsidRDefault="00A8089A" w:rsidP="00A8089A">
      <w:pPr>
        <w:tabs>
          <w:tab w:val="left" w:pos="709"/>
        </w:tabs>
        <w:ind w:right="-1"/>
      </w:pPr>
    </w:p>
    <w:p w14:paraId="5FE30EC1" w14:textId="77777777" w:rsidR="00A8089A" w:rsidRDefault="00A8089A" w:rsidP="00A8089A">
      <w:pPr>
        <w:tabs>
          <w:tab w:val="left" w:pos="709"/>
        </w:tabs>
        <w:ind w:right="-1"/>
      </w:pPr>
    </w:p>
    <w:p w14:paraId="24B9E5C5" w14:textId="77777777" w:rsidR="00A8089A" w:rsidRDefault="00A8089A" w:rsidP="00A8089A">
      <w:pPr>
        <w:tabs>
          <w:tab w:val="left" w:pos="709"/>
        </w:tabs>
        <w:ind w:right="-1"/>
      </w:pPr>
      <w:r>
        <w:tab/>
        <w:t>Fait à ……………………………</w:t>
      </w:r>
      <w:proofErr w:type="gramStart"/>
      <w:r>
        <w:t>…….</w:t>
      </w:r>
      <w:proofErr w:type="gramEnd"/>
      <w:r>
        <w:t>.</w:t>
      </w:r>
      <w:proofErr w:type="gramStart"/>
      <w:r>
        <w:t>…….</w:t>
      </w:r>
      <w:proofErr w:type="gramEnd"/>
      <w:r>
        <w:t>, Le ………………………………</w:t>
      </w:r>
      <w:proofErr w:type="gramStart"/>
      <w:r>
        <w:t>…….</w:t>
      </w:r>
      <w:proofErr w:type="gramEnd"/>
      <w:r>
        <w:t>.</w:t>
      </w:r>
    </w:p>
    <w:p w14:paraId="0AB08060" w14:textId="77777777" w:rsidR="0017787C" w:rsidRDefault="0017787C" w:rsidP="00BB3646">
      <w:pPr>
        <w:tabs>
          <w:tab w:val="left" w:pos="709"/>
        </w:tabs>
        <w:ind w:right="-1"/>
      </w:pPr>
    </w:p>
    <w:p w14:paraId="30399321" w14:textId="77777777" w:rsidR="0017787C" w:rsidRDefault="0017787C" w:rsidP="00BB3646">
      <w:pPr>
        <w:tabs>
          <w:tab w:val="left" w:pos="709"/>
        </w:tabs>
        <w:ind w:right="-1"/>
      </w:pPr>
    </w:p>
    <w:sectPr w:rsidR="0017787C" w:rsidSect="0075044E">
      <w:footerReference w:type="default" r:id="rId7"/>
      <w:type w:val="continuous"/>
      <w:pgSz w:w="11907" w:h="16840" w:code="9"/>
      <w:pgMar w:top="312" w:right="850" w:bottom="851" w:left="426" w:header="276" w:footer="45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D4C6" w14:textId="77777777" w:rsidR="00A37A35" w:rsidRDefault="00A37A35">
      <w:r>
        <w:separator/>
      </w:r>
    </w:p>
  </w:endnote>
  <w:endnote w:type="continuationSeparator" w:id="0">
    <w:p w14:paraId="21546A10" w14:textId="77777777" w:rsidR="00A37A35" w:rsidRDefault="00A3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2662" w14:textId="77777777" w:rsidR="004D1962" w:rsidRDefault="004D1962">
    <w:pPr>
      <w:pStyle w:val="Pieddepage"/>
      <w:jc w:val="center"/>
      <w:rPr>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E301" w14:textId="77777777" w:rsidR="00A37A35" w:rsidRDefault="00A37A35">
      <w:r>
        <w:separator/>
      </w:r>
    </w:p>
  </w:footnote>
  <w:footnote w:type="continuationSeparator" w:id="0">
    <w:p w14:paraId="47EF1180" w14:textId="77777777" w:rsidR="00A37A35" w:rsidRDefault="00A37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1109"/>
    <w:multiLevelType w:val="singleLevel"/>
    <w:tmpl w:val="FFFFFFFF"/>
    <w:lvl w:ilvl="0">
      <w:start w:val="5"/>
      <w:numFmt w:val="bullet"/>
      <w:lvlText w:val="-"/>
      <w:lvlJc w:val="left"/>
      <w:pPr>
        <w:tabs>
          <w:tab w:val="num" w:pos="1789"/>
        </w:tabs>
        <w:ind w:left="1789" w:hanging="360"/>
      </w:pPr>
      <w:rPr>
        <w:rFonts w:hint="default"/>
      </w:rPr>
    </w:lvl>
  </w:abstractNum>
  <w:abstractNum w:abstractNumId="1" w15:restartNumberingAfterBreak="0">
    <w:nsid w:val="416A4F06"/>
    <w:multiLevelType w:val="hybridMultilevel"/>
    <w:tmpl w:val="FFFFFFFF"/>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 w15:restartNumberingAfterBreak="0">
    <w:nsid w:val="63AE5179"/>
    <w:multiLevelType w:val="hybridMultilevel"/>
    <w:tmpl w:val="FFFFFFFF"/>
    <w:lvl w:ilvl="0" w:tplc="908A7264">
      <w:numFmt w:val="bullet"/>
      <w:lvlText w:val="-"/>
      <w:lvlJc w:val="left"/>
      <w:pPr>
        <w:tabs>
          <w:tab w:val="num" w:pos="1065"/>
        </w:tabs>
        <w:ind w:left="1065" w:hanging="360"/>
      </w:pPr>
      <w:rPr>
        <w:rFonts w:ascii="Times New Roman" w:eastAsia="Times New Roman" w:hAnsi="Times New Roman" w:hint="default"/>
      </w:rPr>
    </w:lvl>
    <w:lvl w:ilvl="1" w:tplc="504CC23E">
      <w:numFmt w:val="bullet"/>
      <w:lvlText w:val=""/>
      <w:lvlJc w:val="left"/>
      <w:pPr>
        <w:tabs>
          <w:tab w:val="num" w:pos="1785"/>
        </w:tabs>
        <w:ind w:left="1785" w:hanging="360"/>
      </w:pPr>
      <w:rPr>
        <w:rFonts w:ascii="Symbol" w:eastAsia="Times New Roman"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71731552"/>
    <w:multiLevelType w:val="singleLevel"/>
    <w:tmpl w:val="FFFFFFFF"/>
    <w:lvl w:ilvl="0">
      <w:start w:val="2"/>
      <w:numFmt w:val="bullet"/>
      <w:lvlText w:val="-"/>
      <w:lvlJc w:val="left"/>
      <w:pPr>
        <w:tabs>
          <w:tab w:val="num" w:pos="360"/>
        </w:tabs>
        <w:ind w:left="360" w:hanging="360"/>
      </w:pPr>
      <w:rPr>
        <w:rFonts w:hint="default"/>
      </w:rPr>
    </w:lvl>
  </w:abstractNum>
  <w:num w:numId="1" w16cid:durableId="659499989">
    <w:abstractNumId w:val="3"/>
  </w:num>
  <w:num w:numId="2" w16cid:durableId="1041713782">
    <w:abstractNumId w:val="0"/>
  </w:num>
  <w:num w:numId="3" w16cid:durableId="1735814830">
    <w:abstractNumId w:val="2"/>
  </w:num>
  <w:num w:numId="4" w16cid:durableId="127921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68"/>
    <w:rsid w:val="000A2DCC"/>
    <w:rsid w:val="001505FA"/>
    <w:rsid w:val="0017787C"/>
    <w:rsid w:val="00282FB6"/>
    <w:rsid w:val="00294396"/>
    <w:rsid w:val="002C2D11"/>
    <w:rsid w:val="002D16E3"/>
    <w:rsid w:val="00301B68"/>
    <w:rsid w:val="0032027C"/>
    <w:rsid w:val="00356C58"/>
    <w:rsid w:val="004D1962"/>
    <w:rsid w:val="005501AC"/>
    <w:rsid w:val="005F4C89"/>
    <w:rsid w:val="0067348F"/>
    <w:rsid w:val="0075044E"/>
    <w:rsid w:val="00772868"/>
    <w:rsid w:val="0078655C"/>
    <w:rsid w:val="007C28FE"/>
    <w:rsid w:val="008265F5"/>
    <w:rsid w:val="008A008F"/>
    <w:rsid w:val="008D5C7F"/>
    <w:rsid w:val="00904BD4"/>
    <w:rsid w:val="00933CA6"/>
    <w:rsid w:val="009904DD"/>
    <w:rsid w:val="00A37A35"/>
    <w:rsid w:val="00A7468B"/>
    <w:rsid w:val="00A8089A"/>
    <w:rsid w:val="00B3736B"/>
    <w:rsid w:val="00B56354"/>
    <w:rsid w:val="00BA5F56"/>
    <w:rsid w:val="00BB3646"/>
    <w:rsid w:val="00C34F31"/>
    <w:rsid w:val="00DB6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30EA1"/>
  <w14:defaultImageDpi w14:val="0"/>
  <w15:docId w15:val="{6A80C887-F673-4119-8DE5-ABE0C0BB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sz w:val="24"/>
      <w:szCs w:val="24"/>
      <w:lang w:val="fr-CA"/>
    </w:rPr>
  </w:style>
  <w:style w:type="paragraph" w:styleId="Titre1">
    <w:name w:val="heading 1"/>
    <w:basedOn w:val="Normal"/>
    <w:next w:val="Normal"/>
    <w:link w:val="Titre1Car"/>
    <w:uiPriority w:val="99"/>
    <w:qFormat/>
    <w:pPr>
      <w:keepNext/>
      <w:spacing w:before="120" w:after="120" w:line="120" w:lineRule="exact"/>
      <w:jc w:val="center"/>
      <w:outlineLvl w:val="0"/>
    </w:pPr>
    <w:rPr>
      <w:b/>
      <w:bCs/>
      <w:smallCaps/>
      <w:spacing w:val="20"/>
      <w:sz w:val="26"/>
      <w:szCs w:val="26"/>
    </w:rPr>
  </w:style>
  <w:style w:type="paragraph" w:styleId="Titre2">
    <w:name w:val="heading 2"/>
    <w:basedOn w:val="Normal"/>
    <w:next w:val="Normal"/>
    <w:link w:val="Titre2Car"/>
    <w:uiPriority w:val="99"/>
    <w:qFormat/>
    <w:pPr>
      <w:keepNext/>
      <w:jc w:val="center"/>
      <w:outlineLvl w:val="1"/>
    </w:pPr>
    <w:rPr>
      <w:i/>
      <w:iCs/>
      <w:sz w:val="22"/>
      <w:szCs w:val="22"/>
      <w:lang w:val="fr-FR"/>
    </w:rPr>
  </w:style>
  <w:style w:type="paragraph" w:styleId="Titre3">
    <w:name w:val="heading 3"/>
    <w:basedOn w:val="Normal"/>
    <w:next w:val="Normal"/>
    <w:link w:val="Titre3Car"/>
    <w:uiPriority w:val="99"/>
    <w:qFormat/>
    <w:pPr>
      <w:keepNext/>
      <w:jc w:val="center"/>
      <w:outlineLvl w:val="2"/>
    </w:pPr>
    <w:rPr>
      <w:i/>
      <w:iCs/>
      <w:sz w:val="16"/>
      <w:szCs w:val="16"/>
    </w:rPr>
  </w:style>
  <w:style w:type="paragraph" w:styleId="Titre4">
    <w:name w:val="heading 4"/>
    <w:basedOn w:val="Normal"/>
    <w:next w:val="Normal"/>
    <w:link w:val="Titre4Car"/>
    <w:uiPriority w:val="99"/>
    <w:qFormat/>
    <w:pPr>
      <w:keepNext/>
      <w:spacing w:line="288" w:lineRule="auto"/>
      <w:ind w:left="709"/>
      <w:jc w:val="left"/>
      <w:outlineLvl w:val="3"/>
    </w:pPr>
    <w:rPr>
      <w:i/>
      <w:iCs/>
      <w:sz w:val="16"/>
      <w:szCs w:val="16"/>
    </w:rPr>
  </w:style>
  <w:style w:type="paragraph" w:styleId="Titre6">
    <w:name w:val="heading 6"/>
    <w:basedOn w:val="Normal"/>
    <w:next w:val="Normal"/>
    <w:link w:val="Titre6Car"/>
    <w:uiPriority w:val="99"/>
    <w:qFormat/>
    <w:pPr>
      <w:keepNext/>
      <w:ind w:left="2268"/>
      <w:jc w:val="left"/>
      <w:outlineLvl w:val="5"/>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lang w:val="fr-CA" w:eastAsia="x-none"/>
    </w:rPr>
  </w:style>
  <w:style w:type="character" w:customStyle="1" w:styleId="Titre2Car">
    <w:name w:val="Titre 2 Car"/>
    <w:link w:val="Titre2"/>
    <w:uiPriority w:val="9"/>
    <w:semiHidden/>
    <w:locked/>
    <w:rPr>
      <w:rFonts w:ascii="Cambria" w:eastAsia="Times New Roman" w:hAnsi="Cambria" w:cs="Times New Roman"/>
      <w:b/>
      <w:bCs/>
      <w:i/>
      <w:iCs/>
      <w:sz w:val="28"/>
      <w:szCs w:val="28"/>
      <w:lang w:val="fr-CA" w:eastAsia="x-none"/>
    </w:rPr>
  </w:style>
  <w:style w:type="character" w:customStyle="1" w:styleId="Titre3Car">
    <w:name w:val="Titre 3 Car"/>
    <w:link w:val="Titre3"/>
    <w:uiPriority w:val="9"/>
    <w:semiHidden/>
    <w:locked/>
    <w:rPr>
      <w:rFonts w:ascii="Cambria" w:eastAsia="Times New Roman" w:hAnsi="Cambria" w:cs="Times New Roman"/>
      <w:b/>
      <w:bCs/>
      <w:sz w:val="26"/>
      <w:szCs w:val="26"/>
      <w:lang w:val="fr-CA" w:eastAsia="x-none"/>
    </w:rPr>
  </w:style>
  <w:style w:type="character" w:customStyle="1" w:styleId="Titre4Car">
    <w:name w:val="Titre 4 Car"/>
    <w:link w:val="Titre4"/>
    <w:uiPriority w:val="9"/>
    <w:semiHidden/>
    <w:locked/>
    <w:rPr>
      <w:rFonts w:ascii="Calibri" w:eastAsia="Times New Roman" w:hAnsi="Calibri" w:cs="Times New Roman"/>
      <w:b/>
      <w:bCs/>
      <w:sz w:val="28"/>
      <w:szCs w:val="28"/>
      <w:lang w:val="fr-CA" w:eastAsia="x-none"/>
    </w:rPr>
  </w:style>
  <w:style w:type="character" w:customStyle="1" w:styleId="Titre6Car">
    <w:name w:val="Titre 6 Car"/>
    <w:link w:val="Titre6"/>
    <w:uiPriority w:val="9"/>
    <w:semiHidden/>
    <w:locked/>
    <w:rPr>
      <w:rFonts w:ascii="Calibri" w:eastAsia="Times New Roman" w:hAnsi="Calibri" w:cs="Times New Roman"/>
      <w:b/>
      <w:bCs/>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semiHidden/>
    <w:locked/>
    <w:rPr>
      <w:rFonts w:cs="Times New Roman"/>
      <w:sz w:val="24"/>
      <w:szCs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semiHidden/>
    <w:locked/>
    <w:rPr>
      <w:rFonts w:cs="Times New Roman"/>
      <w:sz w:val="24"/>
      <w:szCs w:val="24"/>
      <w:lang w:val="fr-CA" w:eastAsia="x-none"/>
    </w:rPr>
  </w:style>
  <w:style w:type="character" w:styleId="Lienhypertexte">
    <w:name w:val="Hyperlink"/>
    <w:uiPriority w:val="99"/>
    <w:rPr>
      <w:rFonts w:cs="Times New Roman"/>
      <w:color w:val="0000FF"/>
      <w:u w:val="single"/>
    </w:rPr>
  </w:style>
  <w:style w:type="character" w:styleId="Lienhypertextesuivivisit">
    <w:name w:val="FollowedHyperlink"/>
    <w:uiPriority w:val="99"/>
    <w:rPr>
      <w:rFonts w:cs="Times New Roman"/>
      <w:color w:val="800080"/>
      <w:u w:val="single"/>
    </w:rPr>
  </w:style>
  <w:style w:type="paragraph" w:styleId="Corpsdetexte2">
    <w:name w:val="Body Text 2"/>
    <w:basedOn w:val="Normal"/>
    <w:link w:val="Corpsdetexte2Car"/>
    <w:uiPriority w:val="99"/>
    <w:pPr>
      <w:spacing w:line="288" w:lineRule="auto"/>
      <w:ind w:left="709"/>
      <w:jc w:val="left"/>
    </w:pPr>
    <w:rPr>
      <w:sz w:val="16"/>
      <w:szCs w:val="16"/>
    </w:rPr>
  </w:style>
  <w:style w:type="character" w:customStyle="1" w:styleId="Corpsdetexte2Car">
    <w:name w:val="Corps de texte 2 Car"/>
    <w:link w:val="Corpsdetexte2"/>
    <w:uiPriority w:val="99"/>
    <w:semiHidden/>
    <w:locked/>
    <w:rPr>
      <w:rFonts w:cs="Times New Roman"/>
      <w:sz w:val="24"/>
      <w:szCs w:val="24"/>
      <w:lang w:val="fr-CA" w:eastAsia="x-none"/>
    </w:rPr>
  </w:style>
  <w:style w:type="paragraph" w:styleId="Textedebulles">
    <w:name w:val="Balloon Text"/>
    <w:basedOn w:val="Normal"/>
    <w:link w:val="TextedebullesCar"/>
    <w:uiPriority w:val="99"/>
    <w:semiHidden/>
    <w:rsid w:val="0078655C"/>
    <w:rPr>
      <w:rFonts w:ascii="Tahoma" w:hAnsi="Tahoma" w:cs="Tahoma"/>
      <w:sz w:val="16"/>
      <w:szCs w:val="16"/>
    </w:rPr>
  </w:style>
  <w:style w:type="character" w:customStyle="1" w:styleId="TextedebullesCar">
    <w:name w:val="Texte de bulles Car"/>
    <w:link w:val="Textedebulles"/>
    <w:uiPriority w:val="99"/>
    <w:semiHidden/>
    <w:locked/>
    <w:rPr>
      <w:rFonts w:ascii="Tahoma" w:hAnsi="Tahoma" w:cs="Tahoma"/>
      <w:sz w:val="16"/>
      <w:szCs w:val="16"/>
      <w:lang w:val="fr-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5946</Characters>
  <Application>Microsoft Office Word</Application>
  <DocSecurity>0</DocSecurity>
  <Lines>49</Lines>
  <Paragraphs>14</Paragraphs>
  <ScaleCrop>false</ScaleCrop>
  <Company>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M° ENJALBERT_</dc:title>
  <dc:subject/>
  <dc:creator>Patrick</dc:creator>
  <cp:keywords/>
  <dc:description/>
  <cp:lastModifiedBy>Guillaume ENJALBERT - ENJALBERT &amp; ASSOCIES</cp:lastModifiedBy>
  <cp:revision>2</cp:revision>
  <cp:lastPrinted>2013-02-15T14:56:00Z</cp:lastPrinted>
  <dcterms:created xsi:type="dcterms:W3CDTF">2026-02-13T11:28:00Z</dcterms:created>
  <dcterms:modified xsi:type="dcterms:W3CDTF">2026-02-13T11:28:00Z</dcterms:modified>
</cp:coreProperties>
</file>